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BE" w:rsidRPr="00167247" w:rsidRDefault="00FD68BE" w:rsidP="00FD68BE">
      <w:pPr>
        <w:pStyle w:val="a3"/>
        <w:ind w:right="26"/>
        <w:rPr>
          <w:rFonts w:ascii="Verdana" w:hAnsi="Verdana"/>
          <w:b/>
          <w:sz w:val="20"/>
        </w:rPr>
      </w:pPr>
      <w:r w:rsidRPr="00167247">
        <w:rPr>
          <w:rFonts w:ascii="Verdana" w:hAnsi="Verdana"/>
          <w:b/>
          <w:sz w:val="20"/>
        </w:rPr>
        <w:t xml:space="preserve">ΕΛΛΗΝΙΚΗ ΔΗΜΟΚΡΑΤΙΑ </w:t>
      </w:r>
    </w:p>
    <w:p w:rsidR="00FD68BE" w:rsidRPr="00167247" w:rsidRDefault="00FD68BE" w:rsidP="00FD68BE">
      <w:pPr>
        <w:pBdr>
          <w:top w:val="thinThickLargeGap" w:sz="24" w:space="1" w:color="auto"/>
          <w:bottom w:val="thickThinLargeGap" w:sz="24" w:space="1" w:color="auto"/>
        </w:pBdr>
        <w:ind w:right="26"/>
        <w:jc w:val="center"/>
        <w:rPr>
          <w:rFonts w:ascii="Verdana" w:hAnsi="Verdana"/>
          <w:sz w:val="20"/>
          <w:szCs w:val="20"/>
        </w:rPr>
      </w:pPr>
      <w:r w:rsidRPr="00167247">
        <w:rPr>
          <w:rFonts w:ascii="Verdana" w:hAnsi="Verdana"/>
          <w:sz w:val="20"/>
          <w:szCs w:val="20"/>
        </w:rPr>
        <w:t xml:space="preserve">ΥΠΟΥΡΓΕΙΟ ΥΓΕΙΑΣ </w:t>
      </w:r>
    </w:p>
    <w:p w:rsidR="000A54AF" w:rsidRPr="0021230E" w:rsidRDefault="00FD68BE" w:rsidP="00FD68BE">
      <w:pPr>
        <w:pBdr>
          <w:top w:val="thinThickLargeGap" w:sz="24" w:space="1" w:color="auto"/>
          <w:bottom w:val="thickThinLargeGap" w:sz="24" w:space="1" w:color="auto"/>
        </w:pBdr>
        <w:ind w:right="26"/>
        <w:jc w:val="center"/>
        <w:rPr>
          <w:rFonts w:ascii="Verdana" w:hAnsi="Verdana"/>
          <w:b/>
          <w:sz w:val="20"/>
          <w:szCs w:val="20"/>
        </w:rPr>
      </w:pPr>
      <w:r w:rsidRPr="00167247">
        <w:rPr>
          <w:rFonts w:ascii="Verdana" w:hAnsi="Verdana"/>
          <w:b/>
          <w:sz w:val="20"/>
          <w:szCs w:val="20"/>
        </w:rPr>
        <w:t xml:space="preserve">ΠΑΝΕΠΙΣΤΗΜΙΑΚΟ ΓΕΝΙΚΟ ΝΟΣΟΚΟΜΕΙΟ </w:t>
      </w:r>
      <w:r w:rsidR="00116082" w:rsidRPr="00167247">
        <w:rPr>
          <w:rFonts w:ascii="Verdana" w:hAnsi="Verdana"/>
          <w:b/>
          <w:sz w:val="20"/>
          <w:szCs w:val="20"/>
        </w:rPr>
        <w:t>ΕΒΡΟΥ</w:t>
      </w:r>
      <w:r w:rsidR="008763DC" w:rsidRPr="008763DC">
        <w:rPr>
          <w:rFonts w:ascii="Verdana" w:hAnsi="Verdana"/>
          <w:b/>
          <w:sz w:val="20"/>
          <w:szCs w:val="20"/>
        </w:rPr>
        <w:t xml:space="preserve"> </w:t>
      </w:r>
    </w:p>
    <w:p w:rsidR="00FD68BE" w:rsidRPr="008763DC" w:rsidRDefault="000A54AF" w:rsidP="00FD68BE">
      <w:pPr>
        <w:pBdr>
          <w:top w:val="thinThickLargeGap" w:sz="24" w:space="1" w:color="auto"/>
          <w:bottom w:val="thickThinLargeGap" w:sz="24" w:space="1" w:color="auto"/>
        </w:pBdr>
        <w:ind w:right="26"/>
        <w:jc w:val="center"/>
        <w:rPr>
          <w:rFonts w:ascii="Verdana" w:hAnsi="Verdana"/>
          <w:b/>
          <w:sz w:val="20"/>
          <w:szCs w:val="20"/>
        </w:rPr>
      </w:pPr>
      <w:r>
        <w:rPr>
          <w:rFonts w:ascii="Verdana" w:hAnsi="Verdana"/>
          <w:b/>
          <w:sz w:val="20"/>
          <w:szCs w:val="20"/>
        </w:rPr>
        <w:t>ΝΟΣΗΛΕΥΤΙΚΗ ΜΟΝΑΔΑ</w:t>
      </w:r>
      <w:r w:rsidR="008763DC">
        <w:rPr>
          <w:rFonts w:ascii="Verdana" w:hAnsi="Verdana"/>
          <w:b/>
          <w:sz w:val="20"/>
          <w:szCs w:val="20"/>
        </w:rPr>
        <w:t xml:space="preserve"> ΑΛΕΞΑΝΔΡΟΥΠΟΛΗΣ</w:t>
      </w:r>
    </w:p>
    <w:p w:rsidR="00FD68BE" w:rsidRPr="00167247" w:rsidRDefault="00D460D5" w:rsidP="00FD68BE">
      <w:pPr>
        <w:pBdr>
          <w:top w:val="thinThickLargeGap" w:sz="24" w:space="1" w:color="auto"/>
          <w:bottom w:val="thickThinLargeGap" w:sz="24" w:space="1" w:color="auto"/>
        </w:pBdr>
        <w:ind w:right="26"/>
        <w:jc w:val="center"/>
        <w:rPr>
          <w:rFonts w:ascii="Verdana" w:hAnsi="Verdana"/>
          <w:sz w:val="20"/>
          <w:szCs w:val="20"/>
        </w:rPr>
      </w:pPr>
      <w:r w:rsidRPr="00167247">
        <w:rPr>
          <w:rFonts w:ascii="Verdana" w:hAnsi="Verdana"/>
          <w:sz w:val="20"/>
          <w:szCs w:val="20"/>
        </w:rPr>
        <w:t>ΥΠΟΔΙΕΥΘΥΝΣΗ: Οικονομικού ΤΜΗΜΑ</w:t>
      </w:r>
      <w:r w:rsidR="00FD68BE" w:rsidRPr="00167247">
        <w:rPr>
          <w:rFonts w:ascii="Verdana" w:hAnsi="Verdana"/>
          <w:sz w:val="20"/>
          <w:szCs w:val="20"/>
        </w:rPr>
        <w:t xml:space="preserve">: Προμηθειών </w:t>
      </w:r>
    </w:p>
    <w:p w:rsidR="002E6D13" w:rsidRPr="00167247" w:rsidRDefault="00FD68BE" w:rsidP="00FD68BE">
      <w:pPr>
        <w:pBdr>
          <w:top w:val="thinThickLargeGap" w:sz="24" w:space="1" w:color="auto"/>
          <w:bottom w:val="thickThinLargeGap" w:sz="24" w:space="1" w:color="auto"/>
        </w:pBdr>
        <w:ind w:right="26"/>
        <w:jc w:val="center"/>
        <w:rPr>
          <w:rFonts w:ascii="Verdana" w:hAnsi="Verdana"/>
          <w:sz w:val="20"/>
          <w:szCs w:val="20"/>
        </w:rPr>
      </w:pPr>
      <w:r w:rsidRPr="00167247">
        <w:rPr>
          <w:rFonts w:ascii="Verdana" w:hAnsi="Verdana"/>
          <w:sz w:val="20"/>
          <w:szCs w:val="20"/>
        </w:rPr>
        <w:t xml:space="preserve">ΤΗΛΕΦΩΝΟ : </w:t>
      </w:r>
      <w:r w:rsidR="00D5388B" w:rsidRPr="00167247">
        <w:rPr>
          <w:rFonts w:ascii="Verdana" w:hAnsi="Verdana"/>
          <w:sz w:val="20"/>
          <w:szCs w:val="20"/>
        </w:rPr>
        <w:t>2551</w:t>
      </w:r>
      <w:r w:rsidR="007A2714" w:rsidRPr="007A2714">
        <w:rPr>
          <w:rFonts w:ascii="Verdana" w:hAnsi="Verdana"/>
          <w:sz w:val="20"/>
          <w:szCs w:val="20"/>
        </w:rPr>
        <w:t>-</w:t>
      </w:r>
      <w:r w:rsidR="00411572">
        <w:rPr>
          <w:rFonts w:ascii="Verdana" w:hAnsi="Verdana"/>
          <w:sz w:val="20"/>
          <w:szCs w:val="20"/>
        </w:rPr>
        <w:t>3</w:t>
      </w:r>
      <w:r w:rsidR="007A2714" w:rsidRPr="007A2714">
        <w:rPr>
          <w:rFonts w:ascii="Verdana" w:hAnsi="Verdana"/>
          <w:sz w:val="20"/>
          <w:szCs w:val="20"/>
        </w:rPr>
        <w:t>-</w:t>
      </w:r>
      <w:r w:rsidR="00411572">
        <w:rPr>
          <w:rFonts w:ascii="Verdana" w:hAnsi="Verdana"/>
          <w:sz w:val="20"/>
          <w:szCs w:val="20"/>
        </w:rPr>
        <w:t>53</w:t>
      </w:r>
      <w:r w:rsidR="00E45E4B" w:rsidRPr="00167247">
        <w:rPr>
          <w:rFonts w:ascii="Verdana" w:hAnsi="Verdana"/>
          <w:sz w:val="20"/>
          <w:szCs w:val="20"/>
        </w:rPr>
        <w:t>4</w:t>
      </w:r>
      <w:r w:rsidR="00411572">
        <w:rPr>
          <w:rFonts w:ascii="Verdana" w:hAnsi="Verdana"/>
          <w:sz w:val="20"/>
          <w:szCs w:val="20"/>
        </w:rPr>
        <w:t>23</w:t>
      </w:r>
      <w:r w:rsidRPr="00167247">
        <w:rPr>
          <w:rFonts w:ascii="Verdana" w:hAnsi="Verdana"/>
          <w:sz w:val="20"/>
          <w:szCs w:val="20"/>
        </w:rPr>
        <w:t xml:space="preserve">  </w:t>
      </w:r>
      <w:r w:rsidR="002E6D13" w:rsidRPr="00167247">
        <w:rPr>
          <w:rFonts w:ascii="Verdana" w:hAnsi="Verdana"/>
          <w:sz w:val="20"/>
          <w:szCs w:val="20"/>
        </w:rPr>
        <w:t>ΦΑΞ:</w:t>
      </w:r>
      <w:r w:rsidR="00497393" w:rsidRPr="00167247">
        <w:rPr>
          <w:rFonts w:ascii="Verdana" w:hAnsi="Verdana"/>
          <w:sz w:val="20"/>
          <w:szCs w:val="20"/>
        </w:rPr>
        <w:t xml:space="preserve"> </w:t>
      </w:r>
      <w:r w:rsidR="002E6D13" w:rsidRPr="00167247">
        <w:rPr>
          <w:rFonts w:ascii="Verdana" w:hAnsi="Verdana"/>
          <w:sz w:val="20"/>
          <w:szCs w:val="20"/>
        </w:rPr>
        <w:t>2551</w:t>
      </w:r>
      <w:r w:rsidR="00411572">
        <w:rPr>
          <w:rFonts w:ascii="Verdana" w:hAnsi="Verdana"/>
          <w:sz w:val="20"/>
          <w:szCs w:val="20"/>
        </w:rPr>
        <w:t>353409</w:t>
      </w:r>
      <w:r w:rsidR="002E6D13" w:rsidRPr="00167247">
        <w:rPr>
          <w:rFonts w:ascii="Verdana" w:hAnsi="Verdana"/>
          <w:sz w:val="20"/>
          <w:szCs w:val="20"/>
        </w:rPr>
        <w:t xml:space="preserve"> </w:t>
      </w:r>
      <w:r w:rsidR="002E6D13" w:rsidRPr="00167247">
        <w:rPr>
          <w:rFonts w:ascii="Verdana" w:hAnsi="Verdana"/>
          <w:sz w:val="20"/>
          <w:szCs w:val="20"/>
          <w:lang w:val="en-US"/>
        </w:rPr>
        <w:t>emai</w:t>
      </w:r>
      <w:r w:rsidR="0038490A" w:rsidRPr="00167247">
        <w:rPr>
          <w:rFonts w:ascii="Verdana" w:hAnsi="Verdana"/>
          <w:sz w:val="20"/>
          <w:szCs w:val="20"/>
          <w:lang w:val="en-US"/>
        </w:rPr>
        <w:t>l</w:t>
      </w:r>
      <w:r w:rsidR="002E6D13" w:rsidRPr="00167247">
        <w:rPr>
          <w:rFonts w:ascii="Verdana" w:hAnsi="Verdana"/>
          <w:sz w:val="20"/>
          <w:szCs w:val="20"/>
        </w:rPr>
        <w:t>:</w:t>
      </w:r>
      <w:r w:rsidR="00833B68" w:rsidRPr="00167247">
        <w:rPr>
          <w:rFonts w:ascii="Verdana" w:hAnsi="Verdana"/>
          <w:sz w:val="20"/>
          <w:szCs w:val="20"/>
        </w:rPr>
        <w:t xml:space="preserve"> </w:t>
      </w:r>
      <w:r w:rsidR="000A54AF">
        <w:rPr>
          <w:rFonts w:ascii="Verdana" w:hAnsi="Verdana"/>
          <w:sz w:val="20"/>
          <w:szCs w:val="20"/>
          <w:lang w:val="en-US"/>
        </w:rPr>
        <w:t>pelefteriadis</w:t>
      </w:r>
      <w:r w:rsidR="00D5388B" w:rsidRPr="00167247">
        <w:rPr>
          <w:rFonts w:ascii="Verdana" w:hAnsi="Verdana"/>
          <w:sz w:val="20"/>
          <w:szCs w:val="20"/>
        </w:rPr>
        <w:t>@</w:t>
      </w:r>
      <w:r w:rsidR="00D5388B" w:rsidRPr="00167247">
        <w:rPr>
          <w:rFonts w:ascii="Verdana" w:hAnsi="Verdana"/>
          <w:sz w:val="20"/>
          <w:szCs w:val="20"/>
          <w:lang w:val="en-US"/>
        </w:rPr>
        <w:t>pgna</w:t>
      </w:r>
      <w:r w:rsidR="00D5388B" w:rsidRPr="00167247">
        <w:rPr>
          <w:rFonts w:ascii="Verdana" w:hAnsi="Verdana"/>
          <w:sz w:val="20"/>
          <w:szCs w:val="20"/>
        </w:rPr>
        <w:t>.</w:t>
      </w:r>
      <w:r w:rsidR="00D5388B" w:rsidRPr="00167247">
        <w:rPr>
          <w:rFonts w:ascii="Verdana" w:hAnsi="Verdana"/>
          <w:sz w:val="20"/>
          <w:szCs w:val="20"/>
          <w:lang w:val="en-US"/>
        </w:rPr>
        <w:t>gr</w:t>
      </w:r>
    </w:p>
    <w:p w:rsidR="00FD68BE" w:rsidRPr="00FD1EE4" w:rsidRDefault="00FD68BE" w:rsidP="00FD68BE">
      <w:pPr>
        <w:pBdr>
          <w:top w:val="thinThickLargeGap" w:sz="24" w:space="1" w:color="auto"/>
          <w:bottom w:val="thickThinLargeGap" w:sz="24" w:space="1" w:color="auto"/>
        </w:pBdr>
        <w:ind w:right="26"/>
        <w:jc w:val="center"/>
      </w:pPr>
      <w:r w:rsidRPr="00167247">
        <w:rPr>
          <w:rFonts w:ascii="Verdana" w:hAnsi="Verdana"/>
          <w:sz w:val="20"/>
          <w:szCs w:val="20"/>
        </w:rPr>
        <w:t xml:space="preserve">        Αρμόδιος </w:t>
      </w:r>
      <w:r w:rsidR="008E21B2" w:rsidRPr="00167247">
        <w:rPr>
          <w:rFonts w:ascii="Verdana" w:hAnsi="Verdana"/>
          <w:sz w:val="20"/>
          <w:szCs w:val="20"/>
        </w:rPr>
        <w:t>Υπάλληλος</w:t>
      </w:r>
      <w:r w:rsidRPr="00167247">
        <w:rPr>
          <w:rFonts w:ascii="Verdana" w:hAnsi="Verdana"/>
          <w:sz w:val="20"/>
          <w:szCs w:val="20"/>
        </w:rPr>
        <w:t xml:space="preserve">:  </w:t>
      </w:r>
      <w:r w:rsidR="000A54AF">
        <w:rPr>
          <w:rFonts w:ascii="Verdana" w:hAnsi="Verdana"/>
          <w:sz w:val="20"/>
          <w:szCs w:val="20"/>
        </w:rPr>
        <w:t>Π. ΕΛΕΥΘΕΡΙΑΔΗΣ</w:t>
      </w:r>
      <w:r w:rsidRPr="00FD1EE4">
        <w:t xml:space="preserve">      </w:t>
      </w:r>
    </w:p>
    <w:p w:rsidR="001677DD" w:rsidRDefault="001677DD" w:rsidP="00D5388B">
      <w:pPr>
        <w:pStyle w:val="20"/>
        <w:ind w:right="28"/>
        <w:rPr>
          <w:rFonts w:ascii="Verdana" w:hAnsi="Verdana"/>
          <w:sz w:val="20"/>
        </w:rPr>
      </w:pPr>
    </w:p>
    <w:p w:rsidR="00A95083" w:rsidRPr="00167247" w:rsidRDefault="00A95083" w:rsidP="00F83F22">
      <w:pPr>
        <w:pStyle w:val="20"/>
        <w:ind w:right="28"/>
        <w:rPr>
          <w:rFonts w:ascii="Verdana" w:hAnsi="Verdana"/>
          <w:sz w:val="20"/>
        </w:rPr>
      </w:pPr>
    </w:p>
    <w:p w:rsidR="00FD68BE" w:rsidRPr="00054CE1" w:rsidRDefault="00FD68BE" w:rsidP="00F83F22">
      <w:pPr>
        <w:pStyle w:val="20"/>
        <w:ind w:right="28"/>
        <w:rPr>
          <w:rFonts w:ascii="Verdana" w:hAnsi="Verdana"/>
          <w:sz w:val="20"/>
        </w:rPr>
      </w:pPr>
      <w:r w:rsidRPr="00167247">
        <w:rPr>
          <w:rFonts w:ascii="Verdana" w:hAnsi="Verdana"/>
          <w:sz w:val="20"/>
        </w:rPr>
        <w:t>Δ Ι Α Κ Η Ρ Υ Ξ Η</w:t>
      </w:r>
      <w:r w:rsidR="00F83F22" w:rsidRPr="00167247">
        <w:rPr>
          <w:rFonts w:ascii="Verdana" w:hAnsi="Verdana"/>
          <w:sz w:val="20"/>
        </w:rPr>
        <w:t xml:space="preserve"> </w:t>
      </w:r>
      <w:r w:rsidRPr="00167247">
        <w:rPr>
          <w:rFonts w:ascii="Verdana" w:hAnsi="Verdana"/>
          <w:sz w:val="20"/>
        </w:rPr>
        <w:t xml:space="preserve">ΑΡΙΘΜ. </w:t>
      </w:r>
      <w:r w:rsidR="00E45E4B" w:rsidRPr="00167247">
        <w:rPr>
          <w:rFonts w:ascii="Verdana" w:hAnsi="Verdana"/>
          <w:sz w:val="20"/>
        </w:rPr>
        <w:t xml:space="preserve"> </w:t>
      </w:r>
      <w:r w:rsidR="0030214D">
        <w:rPr>
          <w:rFonts w:ascii="Verdana" w:hAnsi="Verdana"/>
          <w:sz w:val="20"/>
        </w:rPr>
        <w:t>20</w:t>
      </w:r>
      <w:r w:rsidR="00E45E4B" w:rsidRPr="00054CE1">
        <w:rPr>
          <w:rFonts w:ascii="Verdana" w:hAnsi="Verdana"/>
          <w:sz w:val="20"/>
        </w:rPr>
        <w:t>/201</w:t>
      </w:r>
      <w:r w:rsidR="00635AAB">
        <w:rPr>
          <w:rFonts w:ascii="Verdana" w:hAnsi="Verdana"/>
          <w:sz w:val="20"/>
        </w:rPr>
        <w:t>6</w:t>
      </w:r>
    </w:p>
    <w:p w:rsidR="00F83F22" w:rsidRPr="00167247" w:rsidRDefault="00F83F22" w:rsidP="00F83F22">
      <w:pPr>
        <w:rPr>
          <w:rFonts w:ascii="Verdana" w:hAnsi="Verdana"/>
          <w:sz w:val="20"/>
          <w:szCs w:val="20"/>
        </w:rPr>
      </w:pPr>
    </w:p>
    <w:p w:rsidR="00A95083" w:rsidRPr="00167247" w:rsidRDefault="00A95083" w:rsidP="00D5388B">
      <w:pPr>
        <w:pStyle w:val="1"/>
        <w:ind w:right="26"/>
        <w:rPr>
          <w:rFonts w:ascii="Verdana" w:hAnsi="Verdana"/>
          <w:sz w:val="20"/>
          <w:szCs w:val="20"/>
        </w:rPr>
      </w:pPr>
    </w:p>
    <w:p w:rsidR="00F83F22" w:rsidRPr="00B17501" w:rsidRDefault="00F83F22" w:rsidP="00D5388B">
      <w:pPr>
        <w:pStyle w:val="1"/>
        <w:ind w:right="26"/>
        <w:rPr>
          <w:rFonts w:ascii="Verdana" w:hAnsi="Verdana"/>
          <w:color w:val="00B050"/>
          <w:sz w:val="20"/>
          <w:szCs w:val="20"/>
        </w:rPr>
      </w:pPr>
      <w:r w:rsidRPr="00167247">
        <w:rPr>
          <w:rFonts w:ascii="Verdana" w:hAnsi="Verdana"/>
          <w:sz w:val="20"/>
          <w:szCs w:val="20"/>
        </w:rPr>
        <w:t xml:space="preserve">ΗΜΕΡΟΜΗΝΙΑ </w:t>
      </w:r>
      <w:r w:rsidR="003778BD" w:rsidRPr="00102289">
        <w:rPr>
          <w:rFonts w:ascii="Verdana" w:hAnsi="Verdana"/>
          <w:sz w:val="20"/>
          <w:szCs w:val="20"/>
        </w:rPr>
        <w:t>ΔΙΕΝΕΡΓΕΙΑ</w:t>
      </w:r>
      <w:r w:rsidR="00FE110F" w:rsidRPr="00102289">
        <w:rPr>
          <w:rFonts w:ascii="Verdana" w:hAnsi="Verdana"/>
          <w:sz w:val="20"/>
          <w:szCs w:val="20"/>
        </w:rPr>
        <w:t>Σ</w:t>
      </w:r>
      <w:r w:rsidR="00EA6510" w:rsidRPr="00EA6510">
        <w:rPr>
          <w:rFonts w:ascii="Verdana" w:hAnsi="Verdana"/>
          <w:sz w:val="20"/>
          <w:szCs w:val="20"/>
        </w:rPr>
        <w:t xml:space="preserve">  </w:t>
      </w:r>
      <w:r w:rsidR="0030214D">
        <w:rPr>
          <w:rFonts w:ascii="Verdana" w:hAnsi="Verdana"/>
          <w:sz w:val="20"/>
          <w:szCs w:val="20"/>
        </w:rPr>
        <w:t>13</w:t>
      </w:r>
      <w:r w:rsidR="004C4700" w:rsidRPr="00102289">
        <w:rPr>
          <w:rFonts w:ascii="Verdana" w:hAnsi="Verdana"/>
          <w:sz w:val="20"/>
          <w:szCs w:val="20"/>
        </w:rPr>
        <w:t>/</w:t>
      </w:r>
      <w:r w:rsidR="0021230E">
        <w:rPr>
          <w:rFonts w:ascii="Verdana" w:hAnsi="Verdana"/>
          <w:sz w:val="20"/>
          <w:szCs w:val="20"/>
        </w:rPr>
        <w:t>0</w:t>
      </w:r>
      <w:r w:rsidR="0030214D">
        <w:rPr>
          <w:rFonts w:ascii="Verdana" w:hAnsi="Verdana"/>
          <w:sz w:val="20"/>
          <w:szCs w:val="20"/>
        </w:rPr>
        <w:t>7</w:t>
      </w:r>
      <w:r w:rsidR="004C4700" w:rsidRPr="00102289">
        <w:rPr>
          <w:rFonts w:ascii="Verdana" w:hAnsi="Verdana"/>
          <w:sz w:val="20"/>
          <w:szCs w:val="20"/>
        </w:rPr>
        <w:t>/201</w:t>
      </w:r>
      <w:r w:rsidR="00635AAB">
        <w:rPr>
          <w:rFonts w:ascii="Verdana" w:hAnsi="Verdana"/>
          <w:sz w:val="20"/>
          <w:szCs w:val="20"/>
        </w:rPr>
        <w:t>6</w:t>
      </w:r>
    </w:p>
    <w:p w:rsidR="00F83F22" w:rsidRPr="00167247" w:rsidRDefault="003778BD" w:rsidP="00D5388B">
      <w:pPr>
        <w:pStyle w:val="1"/>
        <w:ind w:right="26"/>
        <w:rPr>
          <w:rFonts w:ascii="Verdana" w:hAnsi="Verdana"/>
          <w:sz w:val="20"/>
          <w:szCs w:val="20"/>
        </w:rPr>
      </w:pPr>
      <w:r w:rsidRPr="00167247">
        <w:rPr>
          <w:rFonts w:ascii="Verdana" w:hAnsi="Verdana"/>
          <w:sz w:val="20"/>
          <w:szCs w:val="20"/>
        </w:rPr>
        <w:t xml:space="preserve"> </w:t>
      </w:r>
    </w:p>
    <w:p w:rsidR="00A95083" w:rsidRPr="00167247" w:rsidRDefault="00A95083" w:rsidP="00D5388B">
      <w:pPr>
        <w:pStyle w:val="1"/>
        <w:ind w:right="26"/>
        <w:rPr>
          <w:rFonts w:ascii="Verdana" w:hAnsi="Verdana"/>
          <w:sz w:val="20"/>
          <w:szCs w:val="20"/>
        </w:rPr>
      </w:pPr>
    </w:p>
    <w:p w:rsidR="008763DC" w:rsidRPr="008E1918" w:rsidRDefault="00EA6510" w:rsidP="008763DC">
      <w:pPr>
        <w:pStyle w:val="30"/>
        <w:pBdr>
          <w:bottom w:val="single" w:sz="12" w:space="0" w:color="auto" w:shadow="1"/>
          <w:right w:val="single" w:sz="12" w:space="0" w:color="auto" w:shadow="1"/>
        </w:pBdr>
        <w:spacing w:before="240"/>
        <w:ind w:right="28"/>
        <w:rPr>
          <w:szCs w:val="24"/>
        </w:rPr>
      </w:pPr>
      <w:r w:rsidRPr="00EA6510">
        <w:rPr>
          <w:rFonts w:ascii="Verdana" w:hAnsi="Verdana"/>
          <w:sz w:val="20"/>
        </w:rPr>
        <w:t>ΣΥΝΟΠΤΙΚΟΣ</w:t>
      </w:r>
      <w:r w:rsidR="00BF0E06" w:rsidRPr="00167247">
        <w:rPr>
          <w:rFonts w:ascii="Verdana" w:hAnsi="Verdana"/>
          <w:sz w:val="20"/>
        </w:rPr>
        <w:t xml:space="preserve">  ΜΕΙΟΔΟΤΙΚΟΣ  </w:t>
      </w:r>
      <w:r w:rsidR="0030214D">
        <w:rPr>
          <w:rFonts w:ascii="Verdana" w:hAnsi="Verdana"/>
          <w:sz w:val="20"/>
        </w:rPr>
        <w:t xml:space="preserve">ΕΠΑΝΑΛΗΠΤΙΚΟΣ </w:t>
      </w:r>
      <w:r w:rsidR="00BF0E06" w:rsidRPr="00167247">
        <w:rPr>
          <w:rFonts w:ascii="Verdana" w:hAnsi="Verdana"/>
          <w:sz w:val="20"/>
        </w:rPr>
        <w:t>ΔΙΑΓΩΝΙΣΜΟΣ</w:t>
      </w:r>
      <w:r w:rsidR="00FD68BE" w:rsidRPr="00167247">
        <w:rPr>
          <w:rFonts w:ascii="Verdana" w:hAnsi="Verdana"/>
          <w:sz w:val="20"/>
        </w:rPr>
        <w:t xml:space="preserve">  </w:t>
      </w:r>
      <w:r>
        <w:rPr>
          <w:rFonts w:ascii="Verdana" w:hAnsi="Verdana"/>
          <w:sz w:val="20"/>
        </w:rPr>
        <w:t>ΜΕ ΑΝΤΙΚΕΙΜΕΝΟ ΤΗ</w:t>
      </w:r>
      <w:r w:rsidR="008E4AB0">
        <w:rPr>
          <w:rFonts w:ascii="Verdana" w:hAnsi="Verdana"/>
          <w:sz w:val="20"/>
        </w:rPr>
        <w:t xml:space="preserve"> ΠΡΟΜΗΘΕΙΑ ΥΛΙΚΩΝ ΓΙΑ ΑΠΟΚΑΤΑΣΤΑΣΗ ΠΑΡΑΤΗΡΗΣΕΩΝ ΠΥΡΑΣΦΑΛΕΙΑΣ</w:t>
      </w:r>
      <w:r w:rsidRPr="00EA6510">
        <w:rPr>
          <w:rFonts w:ascii="Verdana" w:hAnsi="Verdana"/>
          <w:sz w:val="20"/>
        </w:rPr>
        <w:t xml:space="preserve"> </w:t>
      </w:r>
    </w:p>
    <w:p w:rsidR="00A95083" w:rsidRPr="00167247" w:rsidRDefault="00A95083" w:rsidP="008763DC">
      <w:pPr>
        <w:pStyle w:val="1"/>
        <w:ind w:right="26"/>
        <w:rPr>
          <w:rFonts w:ascii="Verdana" w:hAnsi="Verdana"/>
          <w:sz w:val="20"/>
          <w:szCs w:val="20"/>
        </w:rPr>
      </w:pPr>
    </w:p>
    <w:p w:rsidR="00455C32" w:rsidRDefault="00A765F7" w:rsidP="00FD68BE">
      <w:pPr>
        <w:ind w:right="26"/>
        <w:jc w:val="center"/>
        <w:rPr>
          <w:rFonts w:ascii="Verdana" w:hAnsi="Verdana"/>
          <w:sz w:val="20"/>
          <w:szCs w:val="20"/>
        </w:rPr>
      </w:pPr>
      <w:r>
        <w:rPr>
          <w:rFonts w:ascii="Verdana" w:hAnsi="Verdana"/>
          <w:sz w:val="20"/>
          <w:szCs w:val="20"/>
        </w:rPr>
        <w:t xml:space="preserve">Συνολικής  </w:t>
      </w:r>
      <w:r w:rsidR="00F10DCF" w:rsidRPr="00167247">
        <w:rPr>
          <w:rFonts w:ascii="Verdana" w:hAnsi="Verdana"/>
          <w:sz w:val="20"/>
          <w:szCs w:val="20"/>
        </w:rPr>
        <w:t>Προϋπολογισθείσας δαπάνης</w:t>
      </w:r>
      <w:r w:rsidR="00FD68BE" w:rsidRPr="00167247">
        <w:rPr>
          <w:rFonts w:ascii="Verdana" w:hAnsi="Verdana"/>
          <w:sz w:val="20"/>
          <w:szCs w:val="20"/>
        </w:rPr>
        <w:t xml:space="preserve"> </w:t>
      </w:r>
      <w:r w:rsidR="005770A8">
        <w:rPr>
          <w:rFonts w:ascii="Verdana" w:hAnsi="Verdana"/>
          <w:sz w:val="20"/>
          <w:szCs w:val="20"/>
        </w:rPr>
        <w:t>44</w:t>
      </w:r>
      <w:r w:rsidR="00EA6510">
        <w:rPr>
          <w:rFonts w:ascii="Verdana" w:hAnsi="Verdana"/>
          <w:sz w:val="20"/>
          <w:szCs w:val="20"/>
        </w:rPr>
        <w:t>.</w:t>
      </w:r>
      <w:r w:rsidR="005770A8">
        <w:rPr>
          <w:rFonts w:ascii="Verdana" w:hAnsi="Verdana"/>
          <w:sz w:val="20"/>
          <w:szCs w:val="20"/>
        </w:rPr>
        <w:t>295</w:t>
      </w:r>
      <w:r>
        <w:rPr>
          <w:rFonts w:ascii="Verdana" w:hAnsi="Verdana"/>
          <w:sz w:val="20"/>
          <w:szCs w:val="20"/>
        </w:rPr>
        <w:t xml:space="preserve">,00€ </w:t>
      </w:r>
      <w:r w:rsidR="00EA6510">
        <w:rPr>
          <w:rFonts w:ascii="Verdana" w:hAnsi="Verdana"/>
          <w:sz w:val="20"/>
          <w:szCs w:val="20"/>
        </w:rPr>
        <w:t>συμπεριλαμβανομένο</w:t>
      </w:r>
      <w:r w:rsidR="00EA6510" w:rsidRPr="00EA6510">
        <w:rPr>
          <w:rFonts w:ascii="Verdana" w:hAnsi="Verdana"/>
          <w:sz w:val="20"/>
          <w:szCs w:val="20"/>
        </w:rPr>
        <w:t xml:space="preserve">υ </w:t>
      </w:r>
      <w:r w:rsidR="004F499D" w:rsidRPr="00167247">
        <w:rPr>
          <w:rFonts w:ascii="Verdana" w:hAnsi="Verdana"/>
          <w:sz w:val="20"/>
          <w:szCs w:val="20"/>
        </w:rPr>
        <w:t>ΦΠΑ</w:t>
      </w:r>
      <w:r w:rsidR="00FD68BE" w:rsidRPr="00167247">
        <w:rPr>
          <w:rFonts w:ascii="Verdana" w:hAnsi="Verdana"/>
          <w:sz w:val="20"/>
          <w:szCs w:val="20"/>
        </w:rPr>
        <w:t xml:space="preserve"> </w:t>
      </w:r>
    </w:p>
    <w:p w:rsidR="00A765F7" w:rsidRDefault="00A765F7" w:rsidP="00FD68BE">
      <w:pPr>
        <w:ind w:right="26"/>
        <w:jc w:val="center"/>
        <w:rPr>
          <w:rFonts w:ascii="Verdana" w:hAnsi="Verdana"/>
          <w:sz w:val="20"/>
          <w:szCs w:val="20"/>
        </w:rPr>
      </w:pPr>
    </w:p>
    <w:p w:rsidR="000C3658" w:rsidRDefault="000C3658" w:rsidP="00FD68BE">
      <w:pPr>
        <w:ind w:right="26"/>
        <w:jc w:val="center"/>
        <w:rPr>
          <w:rFonts w:ascii="Verdana" w:hAnsi="Verdana"/>
          <w:sz w:val="20"/>
          <w:szCs w:val="20"/>
        </w:rPr>
      </w:pPr>
    </w:p>
    <w:p w:rsidR="00C20B9D" w:rsidRPr="0021230E" w:rsidRDefault="00DF3C94" w:rsidP="00FD68BE">
      <w:pPr>
        <w:ind w:right="26"/>
        <w:jc w:val="center"/>
        <w:rPr>
          <w:rFonts w:ascii="Verdana" w:hAnsi="Verdana"/>
          <w:b/>
          <w:sz w:val="20"/>
          <w:szCs w:val="20"/>
        </w:rPr>
      </w:pPr>
      <w:r>
        <w:rPr>
          <w:rFonts w:ascii="Verdana" w:hAnsi="Verdana"/>
          <w:sz w:val="20"/>
          <w:szCs w:val="20"/>
        </w:rPr>
        <w:t>ΑΔΑ Αριθμού</w:t>
      </w:r>
      <w:r w:rsidR="000C3658" w:rsidRPr="000C3658">
        <w:rPr>
          <w:rFonts w:ascii="Verdana" w:hAnsi="Verdana"/>
          <w:sz w:val="20"/>
          <w:szCs w:val="20"/>
        </w:rPr>
        <w:t xml:space="preserve"> Απόφασης Ανάληψης Υποχρέωσης:</w:t>
      </w:r>
      <w:r w:rsidR="00802D64" w:rsidRPr="00802D64">
        <w:rPr>
          <w:rFonts w:ascii="Verdana" w:hAnsi="Verdana"/>
          <w:b/>
          <w:sz w:val="20"/>
          <w:szCs w:val="20"/>
        </w:rPr>
        <w:t xml:space="preserve"> </w:t>
      </w:r>
      <w:r w:rsidR="00802D64">
        <w:rPr>
          <w:rFonts w:ascii="Verdana" w:hAnsi="Verdana"/>
          <w:b/>
          <w:sz w:val="20"/>
          <w:szCs w:val="20"/>
        </w:rPr>
        <w:t>ΩΘΚΜ4690Ω3-ΥΧΙ</w:t>
      </w:r>
      <w:r w:rsidR="00495101">
        <w:rPr>
          <w:rFonts w:ascii="Verdana" w:hAnsi="Verdana"/>
          <w:b/>
          <w:sz w:val="20"/>
          <w:szCs w:val="20"/>
        </w:rPr>
        <w:t xml:space="preserve"> </w:t>
      </w:r>
      <w:r w:rsidR="00495101" w:rsidRPr="00495101">
        <w:rPr>
          <w:rFonts w:ascii="Verdana" w:hAnsi="Verdana"/>
          <w:sz w:val="20"/>
          <w:szCs w:val="20"/>
        </w:rPr>
        <w:t>Αριθμός Δέσμευσης:</w:t>
      </w:r>
      <w:r w:rsidR="00495101">
        <w:rPr>
          <w:rFonts w:ascii="Verdana" w:hAnsi="Verdana"/>
          <w:b/>
          <w:sz w:val="20"/>
          <w:szCs w:val="20"/>
        </w:rPr>
        <w:t xml:space="preserve"> </w:t>
      </w:r>
      <w:r w:rsidR="00802D64">
        <w:rPr>
          <w:rFonts w:ascii="Verdana" w:hAnsi="Verdana"/>
          <w:b/>
          <w:sz w:val="20"/>
          <w:szCs w:val="20"/>
        </w:rPr>
        <w:t>813/0</w:t>
      </w:r>
      <w:r w:rsidR="00495101">
        <w:rPr>
          <w:rFonts w:ascii="Verdana" w:hAnsi="Verdana"/>
          <w:b/>
          <w:sz w:val="20"/>
          <w:szCs w:val="20"/>
        </w:rPr>
        <w:t xml:space="preserve"> </w:t>
      </w:r>
    </w:p>
    <w:p w:rsidR="00A765F7" w:rsidRDefault="00A765F7" w:rsidP="00FD68BE">
      <w:pPr>
        <w:ind w:right="26"/>
        <w:jc w:val="center"/>
        <w:rPr>
          <w:rFonts w:ascii="Verdana" w:hAnsi="Verdana"/>
          <w:b/>
          <w:sz w:val="20"/>
          <w:szCs w:val="20"/>
        </w:rPr>
      </w:pPr>
    </w:p>
    <w:p w:rsidR="00A765F7" w:rsidRDefault="00A765F7" w:rsidP="00FD68BE">
      <w:pPr>
        <w:ind w:right="26"/>
        <w:jc w:val="center"/>
        <w:rPr>
          <w:rFonts w:ascii="Verdana" w:hAnsi="Verdana"/>
          <w:b/>
          <w:sz w:val="20"/>
          <w:szCs w:val="20"/>
        </w:rPr>
      </w:pPr>
    </w:p>
    <w:p w:rsidR="00647FD1" w:rsidRPr="00167247" w:rsidRDefault="00647FD1" w:rsidP="00FD68BE">
      <w:pPr>
        <w:ind w:right="26"/>
        <w:jc w:val="center"/>
        <w:rPr>
          <w:rFonts w:ascii="Verdana" w:hAnsi="Verdana"/>
          <w:b/>
          <w:sz w:val="20"/>
          <w:szCs w:val="20"/>
        </w:rPr>
      </w:pPr>
      <w:r w:rsidRPr="00167247">
        <w:rPr>
          <w:rFonts w:ascii="Verdana" w:hAnsi="Verdana"/>
          <w:b/>
          <w:sz w:val="20"/>
          <w:szCs w:val="20"/>
        </w:rPr>
        <w:t xml:space="preserve">Το Πανεπιστημιακό Γενικό Νοσοκομείο </w:t>
      </w:r>
      <w:r w:rsidR="003D5975" w:rsidRPr="00167247">
        <w:rPr>
          <w:rFonts w:ascii="Verdana" w:hAnsi="Verdana"/>
          <w:b/>
          <w:sz w:val="20"/>
          <w:szCs w:val="20"/>
        </w:rPr>
        <w:t>Έβρου</w:t>
      </w:r>
      <w:r w:rsidR="00C20B9D">
        <w:rPr>
          <w:rFonts w:ascii="Verdana" w:hAnsi="Verdana"/>
          <w:b/>
          <w:sz w:val="20"/>
          <w:szCs w:val="20"/>
        </w:rPr>
        <w:t xml:space="preserve"> – Νοσηλευτική Μονάδα Αλεξανδρούπολης</w:t>
      </w:r>
    </w:p>
    <w:p w:rsidR="00647FD1" w:rsidRPr="00167247" w:rsidRDefault="00647FD1" w:rsidP="00FD68BE">
      <w:pPr>
        <w:ind w:right="26"/>
        <w:jc w:val="center"/>
        <w:rPr>
          <w:rFonts w:ascii="Verdana" w:hAnsi="Verdana"/>
          <w:sz w:val="20"/>
          <w:szCs w:val="20"/>
        </w:rPr>
      </w:pPr>
    </w:p>
    <w:p w:rsidR="00A95083" w:rsidRPr="00167247" w:rsidRDefault="00A95083" w:rsidP="00FD68BE">
      <w:pPr>
        <w:ind w:right="26"/>
        <w:jc w:val="center"/>
        <w:rPr>
          <w:rFonts w:ascii="Verdana" w:hAnsi="Verdana"/>
          <w:sz w:val="20"/>
          <w:szCs w:val="20"/>
        </w:rPr>
      </w:pPr>
    </w:p>
    <w:p w:rsidR="00A463CB" w:rsidRDefault="00455C32" w:rsidP="00FD68BE">
      <w:pPr>
        <w:ind w:right="26"/>
        <w:jc w:val="center"/>
        <w:rPr>
          <w:rFonts w:ascii="Verdana" w:hAnsi="Verdana"/>
          <w:sz w:val="20"/>
          <w:szCs w:val="20"/>
        </w:rPr>
      </w:pPr>
      <w:r w:rsidRPr="00167247">
        <w:rPr>
          <w:rFonts w:ascii="Verdana" w:hAnsi="Verdana"/>
          <w:sz w:val="20"/>
          <w:szCs w:val="20"/>
        </w:rPr>
        <w:t>Έχοντας υπ’ όψιν</w:t>
      </w:r>
      <w:r w:rsidR="007243CA" w:rsidRPr="00167247">
        <w:rPr>
          <w:rFonts w:ascii="Verdana" w:hAnsi="Verdana"/>
          <w:sz w:val="20"/>
          <w:szCs w:val="20"/>
        </w:rPr>
        <w:t xml:space="preserve"> τα προβλεπόμενα</w:t>
      </w:r>
      <w:r w:rsidRPr="00167247">
        <w:rPr>
          <w:rFonts w:ascii="Verdana" w:hAnsi="Verdana"/>
          <w:sz w:val="20"/>
          <w:szCs w:val="20"/>
        </w:rPr>
        <w:t>:</w:t>
      </w:r>
      <w:r w:rsidR="00FD68BE" w:rsidRPr="00167247">
        <w:rPr>
          <w:rFonts w:ascii="Verdana" w:hAnsi="Verdana"/>
          <w:sz w:val="20"/>
          <w:szCs w:val="20"/>
        </w:rPr>
        <w:t xml:space="preserve"> </w:t>
      </w:r>
    </w:p>
    <w:p w:rsidR="00FD68BE" w:rsidRPr="00167247" w:rsidRDefault="00FD68BE" w:rsidP="00FD68BE">
      <w:pPr>
        <w:ind w:right="26"/>
        <w:jc w:val="center"/>
        <w:rPr>
          <w:rFonts w:ascii="Verdana" w:hAnsi="Verdana"/>
          <w:sz w:val="20"/>
          <w:szCs w:val="20"/>
        </w:rPr>
      </w:pPr>
      <w:r w:rsidRPr="00167247">
        <w:rPr>
          <w:rFonts w:ascii="Verdana" w:hAnsi="Verdana"/>
          <w:sz w:val="20"/>
          <w:szCs w:val="20"/>
        </w:rPr>
        <w:t xml:space="preserve">                  </w:t>
      </w:r>
    </w:p>
    <w:p w:rsidR="00747F76" w:rsidRPr="00167247" w:rsidRDefault="00747F76" w:rsidP="00B10099">
      <w:pPr>
        <w:numPr>
          <w:ilvl w:val="0"/>
          <w:numId w:val="1"/>
        </w:numPr>
        <w:tabs>
          <w:tab w:val="num" w:pos="0"/>
        </w:tabs>
        <w:jc w:val="both"/>
        <w:rPr>
          <w:rFonts w:ascii="Verdana" w:hAnsi="Verdana"/>
          <w:b/>
          <w:bCs/>
          <w:sz w:val="20"/>
          <w:szCs w:val="20"/>
        </w:rPr>
      </w:pPr>
      <w:r w:rsidRPr="00167247">
        <w:rPr>
          <w:rFonts w:ascii="Verdana" w:hAnsi="Verdana"/>
          <w:sz w:val="20"/>
          <w:szCs w:val="20"/>
        </w:rPr>
        <w:t xml:space="preserve">Του </w:t>
      </w:r>
      <w:hyperlink r:id="rId8" w:history="1">
        <w:r w:rsidRPr="00167247">
          <w:rPr>
            <w:rStyle w:val="-"/>
            <w:rFonts w:ascii="Verdana" w:hAnsi="Verdana"/>
            <w:sz w:val="20"/>
            <w:szCs w:val="20"/>
          </w:rPr>
          <w:t>Π.Δ. 63/05</w:t>
        </w:r>
      </w:hyperlink>
      <w:r w:rsidRPr="00167247">
        <w:rPr>
          <w:rFonts w:ascii="Verdana" w:hAnsi="Verdana"/>
          <w:sz w:val="20"/>
          <w:szCs w:val="20"/>
        </w:rPr>
        <w:t xml:space="preserve"> (Φ.Ε.Κ. 98/Α/05) «Κωδικοποίηση της νομοθεσίας για την Κυβέρνηση και τα κυβερνητικά όργανα». </w:t>
      </w:r>
    </w:p>
    <w:p w:rsidR="00747F76" w:rsidRPr="00C20B9D" w:rsidRDefault="00747F76" w:rsidP="00B10099">
      <w:pPr>
        <w:numPr>
          <w:ilvl w:val="0"/>
          <w:numId w:val="1"/>
        </w:numPr>
        <w:tabs>
          <w:tab w:val="num" w:pos="0"/>
        </w:tabs>
        <w:jc w:val="both"/>
        <w:rPr>
          <w:rFonts w:ascii="Verdana" w:hAnsi="Verdana"/>
          <w:b/>
          <w:bCs/>
          <w:sz w:val="20"/>
          <w:szCs w:val="20"/>
        </w:rPr>
      </w:pPr>
      <w:r w:rsidRPr="00167247">
        <w:rPr>
          <w:rFonts w:ascii="Verdana" w:hAnsi="Verdana"/>
          <w:sz w:val="20"/>
          <w:szCs w:val="20"/>
        </w:rPr>
        <w:t>Του Ν. 2286/95 «Προμήθειες του δημόσιου τομέα και ρυθμίσεις συναφών θεμάτων» (ΦΕΚ Α΄ 19/1-2-1995), όπως τροποποιημένος ισχύει.</w:t>
      </w:r>
    </w:p>
    <w:p w:rsidR="00C20B9D" w:rsidRPr="00CC50AD" w:rsidRDefault="00C20B9D" w:rsidP="00B10099">
      <w:pPr>
        <w:numPr>
          <w:ilvl w:val="0"/>
          <w:numId w:val="1"/>
        </w:numPr>
        <w:tabs>
          <w:tab w:val="num" w:pos="0"/>
        </w:tabs>
        <w:jc w:val="both"/>
        <w:rPr>
          <w:rFonts w:ascii="Verdana" w:hAnsi="Verdana"/>
          <w:sz w:val="20"/>
          <w:szCs w:val="20"/>
        </w:rPr>
      </w:pPr>
      <w:r>
        <w:rPr>
          <w:rFonts w:ascii="Verdana" w:hAnsi="Verdana"/>
          <w:sz w:val="20"/>
          <w:szCs w:val="20"/>
        </w:rPr>
        <w:t>Το Ν. 4281/14 «</w:t>
      </w:r>
      <w:r w:rsidR="00CC50AD" w:rsidRPr="00CC50AD">
        <w:rPr>
          <w:rFonts w:ascii="Verdana" w:hAnsi="Verdana"/>
          <w:sz w:val="20"/>
          <w:szCs w:val="20"/>
        </w:rPr>
        <w:t xml:space="preserve">Μέτρα στήριξης και ανάπτυξης της ελληνικής οικονομίας, οργανωτικά θέματα Υπουργείου </w:t>
      </w:r>
      <w:r w:rsidR="00CC50AD">
        <w:rPr>
          <w:rFonts w:ascii="Verdana" w:hAnsi="Verdana"/>
          <w:sz w:val="20"/>
          <w:szCs w:val="20"/>
        </w:rPr>
        <w:t>Οικονομικών και άλλες διατάξεις».</w:t>
      </w:r>
    </w:p>
    <w:p w:rsidR="00747F76" w:rsidRPr="00167247" w:rsidRDefault="00747F76" w:rsidP="00B10099">
      <w:pPr>
        <w:numPr>
          <w:ilvl w:val="0"/>
          <w:numId w:val="1"/>
        </w:numPr>
        <w:tabs>
          <w:tab w:val="num" w:pos="0"/>
        </w:tabs>
        <w:jc w:val="both"/>
        <w:rPr>
          <w:rFonts w:ascii="Verdana" w:hAnsi="Verdana"/>
          <w:b/>
          <w:bCs/>
          <w:sz w:val="20"/>
          <w:szCs w:val="20"/>
        </w:rPr>
      </w:pPr>
      <w:r w:rsidRPr="00167247">
        <w:rPr>
          <w:rFonts w:ascii="Verdana" w:hAnsi="Verdana"/>
          <w:sz w:val="20"/>
          <w:szCs w:val="20"/>
        </w:rPr>
        <w:t>Του Π.Δ. 118/2007 «Κανονισμός Προμηθειών Δημοσίου (Κ.Π.Δ.)» ( ΦΕΚ Α΄ 150/10-7-2007).</w:t>
      </w:r>
    </w:p>
    <w:p w:rsidR="00747F76" w:rsidRPr="00167247" w:rsidRDefault="00747F76" w:rsidP="00B10099">
      <w:pPr>
        <w:numPr>
          <w:ilvl w:val="0"/>
          <w:numId w:val="1"/>
        </w:numPr>
        <w:tabs>
          <w:tab w:val="num" w:pos="0"/>
        </w:tabs>
        <w:jc w:val="both"/>
        <w:rPr>
          <w:rFonts w:ascii="Verdana" w:hAnsi="Verdana"/>
          <w:b/>
          <w:bCs/>
          <w:sz w:val="20"/>
          <w:szCs w:val="20"/>
        </w:rPr>
      </w:pPr>
      <w:r w:rsidRPr="00167247">
        <w:rPr>
          <w:rFonts w:ascii="Verdana" w:hAnsi="Verdana"/>
          <w:sz w:val="20"/>
          <w:szCs w:val="20"/>
        </w:rPr>
        <w:t>Του Ν. 3329/2005 «Εθνικό Σύστημα Υγείας και Κοινωνικής Αλληλεγγύης και λοιπές διατάξεις» (Φ.Ε.Κ. Α΄ 81/4-4-2005), όπως τροποποιημένος ισχύει</w:t>
      </w:r>
    </w:p>
    <w:p w:rsidR="00747F76" w:rsidRPr="00167247" w:rsidRDefault="00747F76" w:rsidP="00B10099">
      <w:pPr>
        <w:numPr>
          <w:ilvl w:val="0"/>
          <w:numId w:val="1"/>
        </w:numPr>
        <w:tabs>
          <w:tab w:val="num" w:pos="0"/>
        </w:tabs>
        <w:jc w:val="both"/>
        <w:rPr>
          <w:rFonts w:ascii="Verdana" w:hAnsi="Verdana"/>
          <w:b/>
          <w:bCs/>
          <w:sz w:val="20"/>
          <w:szCs w:val="20"/>
        </w:rPr>
      </w:pPr>
      <w:r w:rsidRPr="00167247">
        <w:rPr>
          <w:rFonts w:ascii="Verdana" w:hAnsi="Verdana"/>
          <w:sz w:val="20"/>
          <w:szCs w:val="20"/>
        </w:rPr>
        <w:t>Του Ν. 3580/2007 «Προμήθειες Φορέων εποπτευόμενων από το Υπουργείο Υγείας και Κοινωνικής Αλληλεγγύης και άλλες διατάξεις» (Φ.Ε.Κ. Α΄ 134/18-6-2007).</w:t>
      </w:r>
    </w:p>
    <w:p w:rsidR="00747F76" w:rsidRPr="00167247" w:rsidRDefault="00747F76" w:rsidP="00B10099">
      <w:pPr>
        <w:numPr>
          <w:ilvl w:val="0"/>
          <w:numId w:val="1"/>
        </w:numPr>
        <w:tabs>
          <w:tab w:val="num" w:pos="0"/>
        </w:tabs>
        <w:jc w:val="both"/>
        <w:rPr>
          <w:rFonts w:ascii="Verdana" w:hAnsi="Verdana"/>
          <w:b/>
          <w:bCs/>
          <w:sz w:val="20"/>
          <w:szCs w:val="20"/>
        </w:rPr>
      </w:pPr>
      <w:r w:rsidRPr="00167247">
        <w:rPr>
          <w:rFonts w:ascii="Verdana" w:hAnsi="Verdana"/>
          <w:sz w:val="20"/>
          <w:szCs w:val="20"/>
        </w:rPr>
        <w:t>Του Ν. 2955/2001 «Προμήθειες Νοσοκομείων και λοιπών μονάδων υγείας των Πε.Σ.Υ. και άλλες διατάξεις» (Φ.Ε.Κ. Α΄ 256/2-11-2001), όπως τροποποιημένος ισχύει.</w:t>
      </w:r>
    </w:p>
    <w:p w:rsidR="00747F76" w:rsidRPr="00167247" w:rsidRDefault="00747F76" w:rsidP="00B10099">
      <w:pPr>
        <w:numPr>
          <w:ilvl w:val="0"/>
          <w:numId w:val="1"/>
        </w:numPr>
        <w:tabs>
          <w:tab w:val="num" w:pos="0"/>
        </w:tabs>
        <w:jc w:val="both"/>
        <w:rPr>
          <w:rFonts w:ascii="Verdana" w:hAnsi="Verdana"/>
          <w:b/>
          <w:bCs/>
          <w:sz w:val="20"/>
          <w:szCs w:val="20"/>
        </w:rPr>
      </w:pPr>
      <w:r w:rsidRPr="00167247">
        <w:rPr>
          <w:rFonts w:ascii="Verdana" w:hAnsi="Verdana"/>
          <w:sz w:val="20"/>
          <w:szCs w:val="20"/>
        </w:rPr>
        <w:t>Του Ν. 3377/2005 «Αρχές και Κανόνες για την εξυγίανση της λειτουργίας και την ανάπτυξη βασικών τομέων του εμπορίου και της αγοράς – Θέματα Υπουργείου Ανάπτυξης» (Φ.Ε.Κ. Α΄ 202/19-8-2005), και ειδικότερα του άρθρου 35 (καταβολή παραβόλου για την άσκηση ένστα</w:t>
      </w:r>
      <w:r w:rsidRPr="00167247">
        <w:rPr>
          <w:rFonts w:ascii="Verdana" w:hAnsi="Verdana"/>
          <w:sz w:val="20"/>
          <w:szCs w:val="20"/>
        </w:rPr>
        <w:softHyphen/>
        <w:t>σης κατά το άρθρο 15 του Κ.Π.Δ.).</w:t>
      </w:r>
    </w:p>
    <w:p w:rsidR="00747F76" w:rsidRPr="00167247" w:rsidRDefault="00747F76" w:rsidP="00B10099">
      <w:pPr>
        <w:numPr>
          <w:ilvl w:val="0"/>
          <w:numId w:val="1"/>
        </w:numPr>
        <w:tabs>
          <w:tab w:val="num" w:pos="0"/>
        </w:tabs>
        <w:jc w:val="both"/>
        <w:rPr>
          <w:rFonts w:ascii="Verdana" w:hAnsi="Verdana"/>
          <w:b/>
          <w:bCs/>
          <w:sz w:val="20"/>
          <w:szCs w:val="20"/>
        </w:rPr>
      </w:pPr>
      <w:r w:rsidRPr="00167247">
        <w:rPr>
          <w:rFonts w:ascii="Verdana" w:hAnsi="Verdana"/>
          <w:sz w:val="20"/>
          <w:szCs w:val="20"/>
        </w:rPr>
        <w:t xml:space="preserve">Του </w:t>
      </w:r>
      <w:hyperlink r:id="rId9" w:history="1">
        <w:r w:rsidRPr="00167247">
          <w:rPr>
            <w:rStyle w:val="-"/>
            <w:rFonts w:ascii="Verdana" w:hAnsi="Verdana"/>
            <w:sz w:val="20"/>
            <w:szCs w:val="20"/>
          </w:rPr>
          <w:t>Ν. 3310/2005</w:t>
        </w:r>
      </w:hyperlink>
      <w:r w:rsidRPr="00167247">
        <w:rPr>
          <w:rFonts w:ascii="Verdana" w:hAnsi="Verdana"/>
          <w:sz w:val="20"/>
          <w:szCs w:val="20"/>
        </w:rPr>
        <w:t xml:space="preserve"> (ΦΕΚ 30/Α/2005) «Μέτρα για τη διασφάλιση της διαφάνειας και την αποτροπή καταστρατηγήσεων κατά τη διαδικασία σύναψης δημοσίων συμβάσεων», όπως τροποποιήθηκε με τις διατάξεις του </w:t>
      </w:r>
      <w:hyperlink r:id="rId10" w:history="1">
        <w:r w:rsidRPr="00167247">
          <w:rPr>
            <w:rStyle w:val="-"/>
            <w:rFonts w:ascii="Verdana" w:hAnsi="Verdana"/>
            <w:sz w:val="20"/>
            <w:szCs w:val="20"/>
          </w:rPr>
          <w:t>Ν. 3414/2005</w:t>
        </w:r>
      </w:hyperlink>
      <w:r w:rsidRPr="00167247">
        <w:rPr>
          <w:rFonts w:ascii="Verdana" w:hAnsi="Verdana"/>
          <w:sz w:val="20"/>
          <w:szCs w:val="20"/>
        </w:rPr>
        <w:t xml:space="preserve"> (ΦΕΚ 279/Α/2005) «Τροποποίηση του Ν. 3310/2005 ….». </w:t>
      </w:r>
    </w:p>
    <w:p w:rsidR="00747F76" w:rsidRPr="00167247" w:rsidRDefault="00747F76" w:rsidP="00B10099">
      <w:pPr>
        <w:numPr>
          <w:ilvl w:val="0"/>
          <w:numId w:val="1"/>
        </w:numPr>
        <w:tabs>
          <w:tab w:val="num" w:pos="0"/>
        </w:tabs>
        <w:jc w:val="both"/>
        <w:rPr>
          <w:rFonts w:ascii="Verdana" w:hAnsi="Verdana"/>
          <w:b/>
          <w:bCs/>
          <w:sz w:val="20"/>
          <w:szCs w:val="20"/>
        </w:rPr>
      </w:pPr>
      <w:r w:rsidRPr="00167247">
        <w:rPr>
          <w:rFonts w:ascii="Verdana" w:hAnsi="Verdana"/>
          <w:sz w:val="20"/>
          <w:szCs w:val="20"/>
        </w:rPr>
        <w:t xml:space="preserve">Του </w:t>
      </w:r>
      <w:hyperlink r:id="rId11" w:history="1">
        <w:r w:rsidRPr="00167247">
          <w:rPr>
            <w:rStyle w:val="-"/>
            <w:rFonts w:ascii="Verdana" w:hAnsi="Verdana"/>
            <w:sz w:val="20"/>
            <w:szCs w:val="20"/>
          </w:rPr>
          <w:t>Ν. 2469/1997</w:t>
        </w:r>
      </w:hyperlink>
      <w:r w:rsidRPr="00167247">
        <w:rPr>
          <w:rFonts w:ascii="Verdana" w:hAnsi="Verdana"/>
          <w:sz w:val="20"/>
          <w:szCs w:val="20"/>
        </w:rPr>
        <w:t xml:space="preserve"> (ΦΕΚ 38/Α/14-3-1997) «Περιορισμός και βελτίωση της αποτελεσματικότητας των κρατικών δαπανών και άλλες διατάξεις» </w:t>
      </w:r>
    </w:p>
    <w:p w:rsidR="00747F76" w:rsidRPr="00167247" w:rsidRDefault="00747F76" w:rsidP="00B10099">
      <w:pPr>
        <w:numPr>
          <w:ilvl w:val="0"/>
          <w:numId w:val="1"/>
        </w:numPr>
        <w:tabs>
          <w:tab w:val="num" w:pos="0"/>
        </w:tabs>
        <w:jc w:val="both"/>
        <w:rPr>
          <w:rFonts w:ascii="Verdana" w:hAnsi="Verdana"/>
          <w:b/>
          <w:bCs/>
          <w:sz w:val="20"/>
          <w:szCs w:val="20"/>
        </w:rPr>
      </w:pPr>
      <w:r w:rsidRPr="00167247">
        <w:rPr>
          <w:rFonts w:ascii="Verdana" w:hAnsi="Verdana"/>
          <w:sz w:val="20"/>
          <w:szCs w:val="20"/>
        </w:rPr>
        <w:t xml:space="preserve">Του </w:t>
      </w:r>
      <w:hyperlink r:id="rId12" w:history="1">
        <w:r w:rsidRPr="00167247">
          <w:rPr>
            <w:rStyle w:val="-"/>
            <w:rFonts w:ascii="Verdana" w:hAnsi="Verdana"/>
            <w:sz w:val="20"/>
            <w:szCs w:val="20"/>
          </w:rPr>
          <w:t>Ν. 2513/1997</w:t>
        </w:r>
      </w:hyperlink>
      <w:r w:rsidRPr="00167247">
        <w:rPr>
          <w:rFonts w:ascii="Verdana" w:hAnsi="Verdana"/>
          <w:sz w:val="20"/>
          <w:szCs w:val="20"/>
        </w:rPr>
        <w:t xml:space="preserve"> «Κύρωση της συμφωνίας περί Δημοσίων συμβάσεων Προμηθειών» (ΦΕΚ Α’ 139/27.6.97) </w:t>
      </w:r>
    </w:p>
    <w:p w:rsidR="00747F76" w:rsidRPr="00167247" w:rsidRDefault="00747F76" w:rsidP="00B10099">
      <w:pPr>
        <w:numPr>
          <w:ilvl w:val="0"/>
          <w:numId w:val="1"/>
        </w:numPr>
        <w:tabs>
          <w:tab w:val="num" w:pos="0"/>
        </w:tabs>
        <w:jc w:val="both"/>
        <w:rPr>
          <w:rFonts w:ascii="Verdana" w:hAnsi="Verdana"/>
          <w:b/>
          <w:bCs/>
          <w:sz w:val="20"/>
          <w:szCs w:val="20"/>
        </w:rPr>
      </w:pPr>
      <w:r w:rsidRPr="00167247">
        <w:rPr>
          <w:rFonts w:ascii="Verdana" w:hAnsi="Verdana"/>
          <w:sz w:val="20"/>
          <w:szCs w:val="20"/>
        </w:rPr>
        <w:t xml:space="preserve">Toυ Ν. 2362/1995 «Περί Δημοσίου Λογιστικού, ελέγχου των δαπανών του Κράτους και άλλες διατάξεις» (Φ.Ε.Κ. Α΄ 247/27-11-1995), όπως ισχύει. </w:t>
      </w:r>
    </w:p>
    <w:p w:rsidR="00747F76" w:rsidRPr="00167247" w:rsidRDefault="00747F76" w:rsidP="00B10099">
      <w:pPr>
        <w:numPr>
          <w:ilvl w:val="0"/>
          <w:numId w:val="1"/>
        </w:numPr>
        <w:tabs>
          <w:tab w:val="num" w:pos="0"/>
        </w:tabs>
        <w:jc w:val="both"/>
        <w:rPr>
          <w:rFonts w:ascii="Verdana" w:hAnsi="Verdana"/>
          <w:b/>
          <w:bCs/>
          <w:sz w:val="20"/>
          <w:szCs w:val="20"/>
        </w:rPr>
      </w:pPr>
      <w:r w:rsidRPr="00167247">
        <w:rPr>
          <w:rFonts w:ascii="Verdana" w:hAnsi="Verdana"/>
          <w:sz w:val="20"/>
          <w:szCs w:val="20"/>
        </w:rPr>
        <w:t>Του Ν.Δ. 496/1974 «Περί Λογιστικού των Νομικών Προσώπων Δημοσίου Δικαίου» (Φ.Ε.Κ. Α΄ 204/19-7-1974).</w:t>
      </w:r>
    </w:p>
    <w:p w:rsidR="00747F76" w:rsidRPr="00167247" w:rsidRDefault="00747F76" w:rsidP="00B10099">
      <w:pPr>
        <w:numPr>
          <w:ilvl w:val="0"/>
          <w:numId w:val="1"/>
        </w:numPr>
        <w:tabs>
          <w:tab w:val="num" w:pos="0"/>
        </w:tabs>
        <w:jc w:val="both"/>
        <w:rPr>
          <w:rFonts w:ascii="Verdana" w:hAnsi="Verdana"/>
          <w:b/>
          <w:bCs/>
          <w:sz w:val="20"/>
          <w:szCs w:val="20"/>
        </w:rPr>
      </w:pPr>
      <w:r w:rsidRPr="00167247">
        <w:rPr>
          <w:rFonts w:ascii="Verdana" w:hAnsi="Verdana" w:cs="Verdana"/>
          <w:sz w:val="20"/>
          <w:szCs w:val="20"/>
        </w:rPr>
        <w:t xml:space="preserve">Του </w:t>
      </w:r>
      <w:hyperlink r:id="rId13" w:history="1">
        <w:r w:rsidRPr="00167247">
          <w:rPr>
            <w:rStyle w:val="-"/>
            <w:rFonts w:ascii="Verdana" w:hAnsi="Verdana"/>
            <w:sz w:val="20"/>
            <w:szCs w:val="20"/>
          </w:rPr>
          <w:t>Ν. 3868/2010</w:t>
        </w:r>
      </w:hyperlink>
      <w:r w:rsidRPr="00167247">
        <w:rPr>
          <w:rFonts w:ascii="Verdana" w:hAnsi="Verdana"/>
          <w:sz w:val="20"/>
          <w:szCs w:val="20"/>
        </w:rPr>
        <w:t xml:space="preserve"> (Φ.Ε.Κ. Α’ 129/3.8.2010) «Αναβάθμιση του Εθνικού Συστήματος Υγείας και λοιπές διατάξεις αρμοδιότητας του Υπουργείου Υγείας και Κοινωνικής Αλληλεγγύης»</w:t>
      </w:r>
    </w:p>
    <w:p w:rsidR="00747F76" w:rsidRPr="00167247" w:rsidRDefault="00747F76" w:rsidP="00B10099">
      <w:pPr>
        <w:numPr>
          <w:ilvl w:val="0"/>
          <w:numId w:val="1"/>
        </w:numPr>
        <w:tabs>
          <w:tab w:val="num" w:pos="0"/>
        </w:tabs>
        <w:jc w:val="both"/>
        <w:rPr>
          <w:rFonts w:ascii="Verdana" w:hAnsi="Verdana"/>
          <w:b/>
          <w:bCs/>
          <w:sz w:val="20"/>
          <w:szCs w:val="20"/>
        </w:rPr>
      </w:pPr>
      <w:r w:rsidRPr="00167247">
        <w:rPr>
          <w:rFonts w:ascii="Verdana" w:hAnsi="Verdana"/>
          <w:sz w:val="20"/>
          <w:szCs w:val="20"/>
        </w:rPr>
        <w:t xml:space="preserve"> Του </w:t>
      </w:r>
      <w:hyperlink r:id="rId14" w:history="1">
        <w:r w:rsidRPr="00167247">
          <w:rPr>
            <w:rStyle w:val="-"/>
            <w:rFonts w:ascii="Verdana" w:hAnsi="Verdana"/>
            <w:sz w:val="20"/>
            <w:szCs w:val="20"/>
          </w:rPr>
          <w:t>Ν. 3886/2010</w:t>
        </w:r>
      </w:hyperlink>
      <w:r w:rsidRPr="00167247">
        <w:rPr>
          <w:rFonts w:ascii="Verdana" w:hAnsi="Verdana"/>
          <w:sz w:val="20"/>
          <w:szCs w:val="20"/>
        </w:rPr>
        <w:t xml:space="preserve"> (ΦΕΚ Α΄ 173/30.9.2010) «Δικαστική προστασία κατά τη σύναψη δημόσιων συμβάσεων»</w:t>
      </w:r>
    </w:p>
    <w:p w:rsidR="00747F76" w:rsidRPr="00167247" w:rsidRDefault="00747F76" w:rsidP="00B10099">
      <w:pPr>
        <w:numPr>
          <w:ilvl w:val="0"/>
          <w:numId w:val="1"/>
        </w:numPr>
        <w:tabs>
          <w:tab w:val="num" w:pos="0"/>
          <w:tab w:val="left" w:pos="851"/>
        </w:tabs>
        <w:spacing w:before="60"/>
        <w:jc w:val="both"/>
        <w:rPr>
          <w:rFonts w:ascii="Verdana" w:hAnsi="Verdana"/>
          <w:sz w:val="20"/>
          <w:szCs w:val="20"/>
        </w:rPr>
      </w:pPr>
      <w:r w:rsidRPr="00167247">
        <w:rPr>
          <w:rFonts w:ascii="Verdana" w:hAnsi="Verdana"/>
          <w:sz w:val="20"/>
          <w:szCs w:val="20"/>
        </w:rPr>
        <w:t xml:space="preserve">Του Ν. 3861/2010 (ΦΕΚ 128/Α΄/03-08-2010) άρθρο 68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rsidR="00747F76" w:rsidRPr="00167247" w:rsidRDefault="00747F76" w:rsidP="00B10099">
      <w:pPr>
        <w:numPr>
          <w:ilvl w:val="0"/>
          <w:numId w:val="1"/>
        </w:numPr>
        <w:tabs>
          <w:tab w:val="num" w:pos="0"/>
          <w:tab w:val="left" w:pos="851"/>
        </w:tabs>
        <w:spacing w:before="60"/>
        <w:jc w:val="both"/>
        <w:rPr>
          <w:rFonts w:ascii="Verdana" w:hAnsi="Verdana"/>
          <w:sz w:val="20"/>
          <w:szCs w:val="20"/>
        </w:rPr>
      </w:pPr>
      <w:r w:rsidRPr="00167247">
        <w:rPr>
          <w:rFonts w:ascii="Verdana" w:hAnsi="Verdana"/>
          <w:sz w:val="20"/>
          <w:szCs w:val="20"/>
        </w:rPr>
        <w:t>Του Π.Δ. 113/10 «Ανάληψη υποχρεώσεων από Διατάκτες» (ΦΕΚ Α΄ 194/22-11-10)</w:t>
      </w:r>
    </w:p>
    <w:p w:rsidR="00747F76" w:rsidRPr="00167247" w:rsidRDefault="00747F76" w:rsidP="00B10099">
      <w:pPr>
        <w:numPr>
          <w:ilvl w:val="0"/>
          <w:numId w:val="1"/>
        </w:numPr>
        <w:tabs>
          <w:tab w:val="num" w:pos="0"/>
          <w:tab w:val="left" w:pos="851"/>
        </w:tabs>
        <w:spacing w:before="60"/>
        <w:jc w:val="both"/>
        <w:rPr>
          <w:rFonts w:ascii="Verdana" w:hAnsi="Verdana"/>
          <w:sz w:val="20"/>
          <w:szCs w:val="20"/>
        </w:rPr>
      </w:pPr>
      <w:r w:rsidRPr="00167247">
        <w:rPr>
          <w:rFonts w:ascii="Verdana" w:hAnsi="Verdana" w:cs="Verdana"/>
          <w:sz w:val="20"/>
          <w:szCs w:val="20"/>
        </w:rPr>
        <w:t xml:space="preserve">Του </w:t>
      </w:r>
      <w:hyperlink r:id="rId15" w:history="1">
        <w:r w:rsidRPr="00167247">
          <w:rPr>
            <w:rStyle w:val="-"/>
            <w:rFonts w:ascii="Verdana" w:hAnsi="Verdana" w:cs="Verdana"/>
            <w:sz w:val="20"/>
            <w:szCs w:val="20"/>
          </w:rPr>
          <w:t>Ν.3871/2010</w:t>
        </w:r>
      </w:hyperlink>
      <w:r w:rsidRPr="00167247">
        <w:rPr>
          <w:rFonts w:ascii="Verdana" w:hAnsi="Verdana" w:cs="Verdana"/>
          <w:sz w:val="20"/>
          <w:szCs w:val="20"/>
        </w:rPr>
        <w:t xml:space="preserve"> (ΦΕΚ Α’ 141/17.8.2010) «Δημοσιονομική Διαχείριση και ευθύνη»</w:t>
      </w:r>
    </w:p>
    <w:p w:rsidR="00E76173" w:rsidRDefault="00E76173" w:rsidP="00B10099">
      <w:pPr>
        <w:pStyle w:val="Web"/>
        <w:numPr>
          <w:ilvl w:val="0"/>
          <w:numId w:val="1"/>
        </w:numPr>
        <w:spacing w:before="0" w:beforeAutospacing="0" w:after="0" w:afterAutospacing="0"/>
        <w:jc w:val="both"/>
        <w:rPr>
          <w:rFonts w:ascii="Verdana" w:hAnsi="Verdana"/>
          <w:sz w:val="20"/>
          <w:szCs w:val="20"/>
        </w:rPr>
      </w:pPr>
      <w:r w:rsidRPr="00167247">
        <w:rPr>
          <w:rFonts w:ascii="Verdana" w:hAnsi="Verdana"/>
          <w:sz w:val="20"/>
          <w:szCs w:val="20"/>
        </w:rPr>
        <w:t>Τις από 16242/6-10-2012 οδηγίες για την</w:t>
      </w:r>
      <w:r w:rsidR="00FE110F" w:rsidRPr="00167247">
        <w:rPr>
          <w:rFonts w:ascii="Verdana" w:hAnsi="Verdana"/>
          <w:sz w:val="20"/>
          <w:szCs w:val="20"/>
        </w:rPr>
        <w:t xml:space="preserve"> εκτέλεση πρόχειρων διαγωνισμών</w:t>
      </w:r>
      <w:r w:rsidRPr="00167247">
        <w:rPr>
          <w:rFonts w:ascii="Verdana" w:hAnsi="Verdana"/>
          <w:sz w:val="20"/>
          <w:szCs w:val="20"/>
        </w:rPr>
        <w:t>.</w:t>
      </w:r>
    </w:p>
    <w:p w:rsidR="0087590E" w:rsidRDefault="0087590E" w:rsidP="00B10099">
      <w:pPr>
        <w:pStyle w:val="Web"/>
        <w:numPr>
          <w:ilvl w:val="0"/>
          <w:numId w:val="1"/>
        </w:numPr>
        <w:spacing w:before="0" w:beforeAutospacing="0" w:after="0" w:afterAutospacing="0"/>
        <w:jc w:val="both"/>
        <w:rPr>
          <w:rFonts w:ascii="Verdana" w:hAnsi="Verdana"/>
          <w:sz w:val="20"/>
          <w:szCs w:val="20"/>
        </w:rPr>
      </w:pPr>
      <w:r>
        <w:rPr>
          <w:rFonts w:ascii="Verdana" w:hAnsi="Verdana"/>
          <w:sz w:val="20"/>
          <w:szCs w:val="20"/>
        </w:rPr>
        <w:t>Τα προβλεπόμενα στο άρθρο 143 του Ν. 4281/14, παρ. 5.</w:t>
      </w:r>
    </w:p>
    <w:p w:rsidR="001D6C00" w:rsidRPr="007E1DD1" w:rsidRDefault="00FA1D09" w:rsidP="00B10099">
      <w:pPr>
        <w:pStyle w:val="Web"/>
        <w:numPr>
          <w:ilvl w:val="0"/>
          <w:numId w:val="1"/>
        </w:numPr>
        <w:spacing w:before="0" w:beforeAutospacing="0" w:after="0" w:afterAutospacing="0"/>
        <w:jc w:val="both"/>
        <w:rPr>
          <w:rFonts w:ascii="Verdana" w:hAnsi="Verdana"/>
          <w:sz w:val="20"/>
          <w:szCs w:val="20"/>
        </w:rPr>
      </w:pPr>
      <w:r w:rsidRPr="007E1DD1">
        <w:rPr>
          <w:rFonts w:ascii="Verdana" w:hAnsi="Verdana"/>
          <w:sz w:val="20"/>
          <w:szCs w:val="20"/>
        </w:rPr>
        <w:t>Την υπ. Αριθμ. Θ</w:t>
      </w:r>
      <w:r w:rsidR="005770A8" w:rsidRPr="007E1DD1">
        <w:rPr>
          <w:rFonts w:ascii="Verdana" w:hAnsi="Verdana"/>
          <w:sz w:val="20"/>
          <w:szCs w:val="20"/>
        </w:rPr>
        <w:t>42</w:t>
      </w:r>
      <w:r w:rsidRPr="007E1DD1">
        <w:rPr>
          <w:rFonts w:ascii="Verdana" w:hAnsi="Verdana"/>
          <w:sz w:val="20"/>
          <w:szCs w:val="20"/>
        </w:rPr>
        <w:t>/Δ.Σ</w:t>
      </w:r>
      <w:r w:rsidR="005770A8" w:rsidRPr="007E1DD1">
        <w:rPr>
          <w:rFonts w:ascii="Verdana" w:hAnsi="Verdana"/>
          <w:sz w:val="20"/>
          <w:szCs w:val="20"/>
        </w:rPr>
        <w:t>03</w:t>
      </w:r>
      <w:r w:rsidRPr="007E1DD1">
        <w:rPr>
          <w:rFonts w:ascii="Verdana" w:hAnsi="Verdana"/>
          <w:sz w:val="20"/>
          <w:szCs w:val="20"/>
        </w:rPr>
        <w:t>/</w:t>
      </w:r>
      <w:r w:rsidR="005770A8" w:rsidRPr="007E1DD1">
        <w:rPr>
          <w:rFonts w:ascii="Verdana" w:hAnsi="Verdana"/>
          <w:sz w:val="20"/>
          <w:szCs w:val="20"/>
        </w:rPr>
        <w:t>10</w:t>
      </w:r>
      <w:r w:rsidRPr="007E1DD1">
        <w:rPr>
          <w:rFonts w:ascii="Verdana" w:hAnsi="Verdana"/>
          <w:sz w:val="20"/>
          <w:szCs w:val="20"/>
        </w:rPr>
        <w:t>-</w:t>
      </w:r>
      <w:r w:rsidR="005770A8" w:rsidRPr="007E1DD1">
        <w:rPr>
          <w:rFonts w:ascii="Verdana" w:hAnsi="Verdana"/>
          <w:sz w:val="20"/>
          <w:szCs w:val="20"/>
        </w:rPr>
        <w:t>02</w:t>
      </w:r>
      <w:r w:rsidRPr="007E1DD1">
        <w:rPr>
          <w:rFonts w:ascii="Verdana" w:hAnsi="Verdana"/>
          <w:sz w:val="20"/>
          <w:szCs w:val="20"/>
        </w:rPr>
        <w:t>-201</w:t>
      </w:r>
      <w:r w:rsidR="005770A8" w:rsidRPr="007E1DD1">
        <w:rPr>
          <w:rFonts w:ascii="Verdana" w:hAnsi="Verdana"/>
          <w:sz w:val="20"/>
          <w:szCs w:val="20"/>
        </w:rPr>
        <w:t>6</w:t>
      </w:r>
      <w:r w:rsidRPr="007E1DD1">
        <w:rPr>
          <w:rFonts w:ascii="Verdana" w:hAnsi="Verdana"/>
          <w:sz w:val="20"/>
          <w:szCs w:val="20"/>
        </w:rPr>
        <w:t xml:space="preserve"> απόφαση του Δ.Σ του Νοσοκομείου</w:t>
      </w:r>
      <w:r w:rsidR="001365B2" w:rsidRPr="007E1DD1">
        <w:rPr>
          <w:rFonts w:ascii="Verdana" w:hAnsi="Verdana"/>
          <w:sz w:val="20"/>
          <w:szCs w:val="20"/>
        </w:rPr>
        <w:t xml:space="preserve"> </w:t>
      </w:r>
    </w:p>
    <w:p w:rsidR="00074586" w:rsidRPr="00EA6510" w:rsidRDefault="00074586" w:rsidP="00B10099">
      <w:pPr>
        <w:pStyle w:val="Web"/>
        <w:numPr>
          <w:ilvl w:val="0"/>
          <w:numId w:val="1"/>
        </w:numPr>
        <w:spacing w:before="0" w:beforeAutospacing="0" w:after="0" w:afterAutospacing="0"/>
        <w:jc w:val="both"/>
        <w:rPr>
          <w:rFonts w:ascii="Verdana" w:hAnsi="Verdana"/>
          <w:sz w:val="20"/>
          <w:szCs w:val="20"/>
          <w:highlight w:val="yellow"/>
        </w:rPr>
      </w:pPr>
      <w:r w:rsidRPr="007E1DD1">
        <w:rPr>
          <w:rFonts w:ascii="Verdana" w:hAnsi="Verdana"/>
          <w:sz w:val="20"/>
          <w:szCs w:val="20"/>
        </w:rPr>
        <w:t>Την</w:t>
      </w:r>
      <w:r>
        <w:rPr>
          <w:rFonts w:ascii="Verdana" w:hAnsi="Verdana"/>
          <w:sz w:val="20"/>
          <w:szCs w:val="20"/>
        </w:rPr>
        <w:t xml:space="preserve"> υπ. αριθμ. Θ56/Δ.Σ14/18-05-2016 απόφαση του Δ.Σ του Νοσοκομείου</w:t>
      </w:r>
    </w:p>
    <w:p w:rsidR="00595BDB" w:rsidRDefault="00595BDB" w:rsidP="00595BDB">
      <w:pPr>
        <w:pStyle w:val="Web"/>
        <w:spacing w:before="0" w:beforeAutospacing="0" w:after="0" w:afterAutospacing="0"/>
        <w:ind w:right="26"/>
        <w:jc w:val="center"/>
        <w:rPr>
          <w:rFonts w:ascii="Verdana" w:hAnsi="Verdana"/>
          <w:sz w:val="20"/>
          <w:szCs w:val="20"/>
        </w:rPr>
      </w:pPr>
    </w:p>
    <w:p w:rsidR="00595BDB" w:rsidRPr="00595BDB" w:rsidRDefault="00595BDB" w:rsidP="00595BDB">
      <w:pPr>
        <w:pStyle w:val="Web"/>
        <w:spacing w:before="0" w:beforeAutospacing="0" w:after="0" w:afterAutospacing="0"/>
        <w:ind w:right="26"/>
        <w:jc w:val="center"/>
        <w:rPr>
          <w:rFonts w:ascii="Verdana" w:hAnsi="Verdana"/>
          <w:b/>
          <w:sz w:val="20"/>
          <w:szCs w:val="20"/>
        </w:rPr>
      </w:pPr>
    </w:p>
    <w:p w:rsidR="00FD68BE" w:rsidRDefault="00FD68BE" w:rsidP="00FD68BE">
      <w:pPr>
        <w:ind w:right="26"/>
        <w:jc w:val="center"/>
        <w:rPr>
          <w:rFonts w:ascii="Verdana" w:hAnsi="Verdana"/>
          <w:b/>
          <w:sz w:val="20"/>
          <w:szCs w:val="20"/>
          <w:u w:val="single"/>
        </w:rPr>
      </w:pPr>
      <w:r w:rsidRPr="004C4700">
        <w:rPr>
          <w:rFonts w:ascii="Verdana" w:hAnsi="Verdana"/>
          <w:b/>
          <w:sz w:val="20"/>
          <w:szCs w:val="20"/>
          <w:u w:val="single"/>
        </w:rPr>
        <w:t xml:space="preserve">π ρ ο κ η ρ ύ σ σ ε </w:t>
      </w:r>
      <w:r w:rsidR="001D6C00" w:rsidRPr="004C4700">
        <w:rPr>
          <w:rFonts w:ascii="Verdana" w:hAnsi="Verdana"/>
          <w:b/>
          <w:sz w:val="20"/>
          <w:szCs w:val="20"/>
          <w:u w:val="single"/>
        </w:rPr>
        <w:t>ι</w:t>
      </w:r>
    </w:p>
    <w:p w:rsidR="00595BDB" w:rsidRDefault="00595BDB" w:rsidP="00FD68BE">
      <w:pPr>
        <w:ind w:right="26"/>
        <w:jc w:val="center"/>
        <w:rPr>
          <w:rFonts w:ascii="Verdana" w:hAnsi="Verdana"/>
          <w:b/>
          <w:sz w:val="20"/>
          <w:szCs w:val="20"/>
          <w:u w:val="single"/>
        </w:rPr>
      </w:pPr>
    </w:p>
    <w:p w:rsidR="00595BDB" w:rsidRPr="004C4700" w:rsidRDefault="00595BDB" w:rsidP="00FD68BE">
      <w:pPr>
        <w:ind w:right="26"/>
        <w:jc w:val="center"/>
        <w:rPr>
          <w:rFonts w:ascii="Verdana" w:hAnsi="Verdana"/>
          <w:b/>
          <w:sz w:val="20"/>
          <w:szCs w:val="20"/>
          <w:u w:val="single"/>
        </w:rPr>
      </w:pPr>
    </w:p>
    <w:p w:rsidR="00763060" w:rsidRPr="00DD5482" w:rsidRDefault="002647AB" w:rsidP="00A463CB">
      <w:pPr>
        <w:ind w:right="26" w:firstLine="720"/>
        <w:jc w:val="both"/>
        <w:rPr>
          <w:rFonts w:ascii="Verdana" w:hAnsi="Verdana"/>
          <w:sz w:val="20"/>
          <w:szCs w:val="20"/>
        </w:rPr>
      </w:pPr>
      <w:r>
        <w:rPr>
          <w:rFonts w:ascii="Verdana" w:hAnsi="Verdana"/>
          <w:sz w:val="20"/>
          <w:szCs w:val="20"/>
        </w:rPr>
        <w:t>Συνοπτικό</w:t>
      </w:r>
      <w:r w:rsidR="00E61D58" w:rsidRPr="00DD5482">
        <w:rPr>
          <w:rFonts w:ascii="Verdana" w:hAnsi="Verdana"/>
          <w:sz w:val="20"/>
          <w:szCs w:val="20"/>
        </w:rPr>
        <w:t xml:space="preserve"> </w:t>
      </w:r>
      <w:r w:rsidR="007C2914">
        <w:rPr>
          <w:rFonts w:ascii="Verdana" w:hAnsi="Verdana"/>
          <w:sz w:val="20"/>
          <w:szCs w:val="20"/>
        </w:rPr>
        <w:t xml:space="preserve">Ανοικτό </w:t>
      </w:r>
      <w:r w:rsidR="00E61D58" w:rsidRPr="00DD5482">
        <w:rPr>
          <w:rFonts w:ascii="Verdana" w:hAnsi="Verdana"/>
          <w:sz w:val="20"/>
          <w:szCs w:val="20"/>
        </w:rPr>
        <w:t>Μ</w:t>
      </w:r>
      <w:r w:rsidR="001D6C00" w:rsidRPr="00DD5482">
        <w:rPr>
          <w:rFonts w:ascii="Verdana" w:hAnsi="Verdana"/>
          <w:sz w:val="20"/>
          <w:szCs w:val="20"/>
        </w:rPr>
        <w:t xml:space="preserve">ειοδοτικό </w:t>
      </w:r>
      <w:r w:rsidR="00074586">
        <w:rPr>
          <w:rFonts w:ascii="Verdana" w:hAnsi="Verdana"/>
          <w:sz w:val="20"/>
          <w:szCs w:val="20"/>
        </w:rPr>
        <w:t xml:space="preserve">Επαναληπτικό </w:t>
      </w:r>
      <w:r>
        <w:rPr>
          <w:rFonts w:ascii="Verdana" w:hAnsi="Verdana"/>
          <w:sz w:val="20"/>
          <w:szCs w:val="20"/>
        </w:rPr>
        <w:t>Δ</w:t>
      </w:r>
      <w:r w:rsidR="001D6C00" w:rsidRPr="00DD5482">
        <w:rPr>
          <w:rFonts w:ascii="Verdana" w:hAnsi="Verdana"/>
          <w:sz w:val="20"/>
          <w:szCs w:val="20"/>
        </w:rPr>
        <w:t>ιαγωνισμό</w:t>
      </w:r>
      <w:r w:rsidR="00763060" w:rsidRPr="00DD5482">
        <w:rPr>
          <w:rFonts w:ascii="Verdana" w:hAnsi="Verdana"/>
          <w:sz w:val="20"/>
          <w:szCs w:val="20"/>
        </w:rPr>
        <w:t xml:space="preserve"> </w:t>
      </w:r>
      <w:r w:rsidR="00EA6510">
        <w:rPr>
          <w:rFonts w:ascii="Verdana" w:hAnsi="Verdana"/>
          <w:sz w:val="20"/>
          <w:szCs w:val="20"/>
        </w:rPr>
        <w:t>με αντικείμενο τη</w:t>
      </w:r>
      <w:r w:rsidR="001A4BB5" w:rsidRPr="00DD5482">
        <w:rPr>
          <w:rFonts w:ascii="Verdana" w:hAnsi="Verdana"/>
          <w:sz w:val="20"/>
          <w:szCs w:val="20"/>
        </w:rPr>
        <w:t xml:space="preserve"> </w:t>
      </w:r>
      <w:r w:rsidR="005770A8">
        <w:rPr>
          <w:rFonts w:ascii="Verdana" w:hAnsi="Verdana"/>
          <w:sz w:val="20"/>
          <w:szCs w:val="20"/>
        </w:rPr>
        <w:t>προμήθεια υλικών για αποκατάσταση των παρατηρήσεων πυρασφάλειας στους</w:t>
      </w:r>
      <w:r w:rsidR="00EA6510" w:rsidRPr="00EA6510">
        <w:rPr>
          <w:rFonts w:ascii="Verdana" w:hAnsi="Verdana"/>
          <w:sz w:val="20"/>
          <w:szCs w:val="20"/>
        </w:rPr>
        <w:t xml:space="preserve"> χώρους του Π.Γ.Ν. Αλεξανδρούπολης, π</w:t>
      </w:r>
      <w:r w:rsidR="001D6C00" w:rsidRPr="00DD5482">
        <w:rPr>
          <w:rFonts w:ascii="Verdana" w:hAnsi="Verdana"/>
          <w:sz w:val="20"/>
          <w:szCs w:val="20"/>
        </w:rPr>
        <w:t xml:space="preserve">ροϋπολογισθείσας </w:t>
      </w:r>
      <w:r w:rsidR="001636A9" w:rsidRPr="00DD5482">
        <w:rPr>
          <w:rFonts w:ascii="Verdana" w:hAnsi="Verdana"/>
          <w:sz w:val="20"/>
          <w:szCs w:val="20"/>
        </w:rPr>
        <w:t>δαπάνης</w:t>
      </w:r>
      <w:r w:rsidR="00F34C0D" w:rsidRPr="00DD5482">
        <w:rPr>
          <w:rFonts w:ascii="Verdana" w:hAnsi="Verdana"/>
          <w:sz w:val="20"/>
          <w:szCs w:val="20"/>
        </w:rPr>
        <w:t xml:space="preserve"> </w:t>
      </w:r>
      <w:r w:rsidR="00EA6510" w:rsidRPr="00EA6510">
        <w:rPr>
          <w:rFonts w:ascii="Verdana" w:hAnsi="Verdana"/>
          <w:sz w:val="20"/>
          <w:szCs w:val="20"/>
        </w:rPr>
        <w:t>4</w:t>
      </w:r>
      <w:r w:rsidR="00181F7B">
        <w:rPr>
          <w:rFonts w:ascii="Verdana" w:hAnsi="Verdana"/>
          <w:sz w:val="20"/>
          <w:szCs w:val="20"/>
        </w:rPr>
        <w:t>4</w:t>
      </w:r>
      <w:r w:rsidR="00EA6510">
        <w:rPr>
          <w:rFonts w:ascii="Verdana" w:hAnsi="Verdana"/>
          <w:sz w:val="20"/>
          <w:szCs w:val="20"/>
        </w:rPr>
        <w:t>.</w:t>
      </w:r>
      <w:r w:rsidR="00181F7B">
        <w:rPr>
          <w:rFonts w:ascii="Verdana" w:hAnsi="Verdana"/>
          <w:sz w:val="20"/>
          <w:szCs w:val="20"/>
        </w:rPr>
        <w:t>295</w:t>
      </w:r>
      <w:r w:rsidR="009A7DDB">
        <w:rPr>
          <w:rFonts w:ascii="Verdana" w:hAnsi="Verdana"/>
          <w:sz w:val="20"/>
          <w:szCs w:val="20"/>
        </w:rPr>
        <w:t xml:space="preserve">,00€ </w:t>
      </w:r>
      <w:r w:rsidR="00F34C0D" w:rsidRPr="00DD5482">
        <w:rPr>
          <w:rFonts w:ascii="Verdana" w:hAnsi="Verdana"/>
          <w:sz w:val="20"/>
          <w:szCs w:val="20"/>
        </w:rPr>
        <w:t>συμπεριλαμβανομένου</w:t>
      </w:r>
      <w:r w:rsidR="001D6C00" w:rsidRPr="00DD5482">
        <w:rPr>
          <w:rFonts w:ascii="Verdana" w:hAnsi="Verdana"/>
          <w:sz w:val="20"/>
          <w:szCs w:val="20"/>
        </w:rPr>
        <w:t xml:space="preserve"> ΦΠΑ</w:t>
      </w:r>
      <w:r w:rsidR="00886051" w:rsidRPr="00DD5482">
        <w:rPr>
          <w:rFonts w:ascii="Verdana" w:hAnsi="Verdana"/>
          <w:sz w:val="20"/>
          <w:szCs w:val="20"/>
        </w:rPr>
        <w:t>.</w:t>
      </w:r>
    </w:p>
    <w:p w:rsidR="00A24E77" w:rsidRPr="007C2914" w:rsidRDefault="00253C3A" w:rsidP="001D6C00">
      <w:pPr>
        <w:pStyle w:val="21"/>
        <w:ind w:right="26"/>
        <w:rPr>
          <w:rFonts w:ascii="Verdana" w:hAnsi="Verdana"/>
          <w:sz w:val="20"/>
        </w:rPr>
      </w:pPr>
      <w:r w:rsidRPr="00167247">
        <w:rPr>
          <w:rFonts w:ascii="Verdana" w:hAnsi="Verdana"/>
          <w:sz w:val="20"/>
        </w:rPr>
        <w:t xml:space="preserve">        </w:t>
      </w:r>
      <w:r w:rsidR="00FD68BE" w:rsidRPr="00167247">
        <w:rPr>
          <w:rFonts w:ascii="Verdana" w:hAnsi="Verdana"/>
          <w:sz w:val="20"/>
        </w:rPr>
        <w:t xml:space="preserve">  </w:t>
      </w:r>
    </w:p>
    <w:p w:rsidR="00FD68BE" w:rsidRPr="00EE2783" w:rsidRDefault="00D3467B" w:rsidP="001D6C00">
      <w:pPr>
        <w:ind w:right="26"/>
        <w:jc w:val="both"/>
        <w:rPr>
          <w:rFonts w:ascii="Verdana" w:hAnsi="Verdana"/>
          <w:b/>
          <w:sz w:val="20"/>
          <w:szCs w:val="20"/>
          <w:u w:val="single"/>
        </w:rPr>
      </w:pPr>
      <w:r w:rsidRPr="00EE2783">
        <w:rPr>
          <w:rFonts w:ascii="Verdana" w:hAnsi="Verdana"/>
          <w:b/>
          <w:sz w:val="20"/>
          <w:szCs w:val="20"/>
        </w:rPr>
        <w:t xml:space="preserve">ΗΜΕΡΟΜΗΝΙΑ </w:t>
      </w:r>
      <w:r w:rsidR="00FD68BE" w:rsidRPr="00EE2783">
        <w:rPr>
          <w:rFonts w:ascii="Verdana" w:hAnsi="Verdana"/>
          <w:b/>
          <w:sz w:val="20"/>
          <w:szCs w:val="20"/>
        </w:rPr>
        <w:t xml:space="preserve"> ΔΙΕΝΕΡΓΕΙΑΣ :</w:t>
      </w:r>
      <w:r w:rsidR="00074586">
        <w:rPr>
          <w:rFonts w:ascii="Verdana" w:hAnsi="Verdana"/>
          <w:sz w:val="20"/>
          <w:szCs w:val="20"/>
        </w:rPr>
        <w:t>13</w:t>
      </w:r>
      <w:r w:rsidR="004C4700" w:rsidRPr="00EE2783">
        <w:rPr>
          <w:rFonts w:ascii="Verdana" w:hAnsi="Verdana"/>
          <w:sz w:val="20"/>
          <w:szCs w:val="20"/>
        </w:rPr>
        <w:t>/</w:t>
      </w:r>
      <w:r w:rsidR="00074586">
        <w:rPr>
          <w:rFonts w:ascii="Verdana" w:hAnsi="Verdana"/>
          <w:sz w:val="20"/>
          <w:szCs w:val="20"/>
        </w:rPr>
        <w:t>07</w:t>
      </w:r>
      <w:r w:rsidR="004C4700" w:rsidRPr="00EE2783">
        <w:rPr>
          <w:rFonts w:ascii="Verdana" w:hAnsi="Verdana"/>
          <w:sz w:val="20"/>
          <w:szCs w:val="20"/>
        </w:rPr>
        <w:t>/201</w:t>
      </w:r>
      <w:r w:rsidR="00037331" w:rsidRPr="00EE2783">
        <w:rPr>
          <w:rFonts w:ascii="Verdana" w:hAnsi="Verdana"/>
          <w:sz w:val="20"/>
          <w:szCs w:val="20"/>
        </w:rPr>
        <w:t>6</w:t>
      </w:r>
      <w:r w:rsidR="003D5975" w:rsidRPr="00EE2783">
        <w:rPr>
          <w:rFonts w:ascii="Verdana" w:hAnsi="Verdana"/>
          <w:sz w:val="20"/>
          <w:szCs w:val="20"/>
        </w:rPr>
        <w:t xml:space="preserve">: </w:t>
      </w:r>
      <w:r w:rsidR="00FD68BE" w:rsidRPr="00EE2783">
        <w:rPr>
          <w:rFonts w:ascii="Verdana" w:hAnsi="Verdana"/>
          <w:sz w:val="20"/>
          <w:szCs w:val="20"/>
        </w:rPr>
        <w:t>1</w:t>
      </w:r>
      <w:r w:rsidR="00EE2783" w:rsidRPr="00EE2783">
        <w:rPr>
          <w:rFonts w:ascii="Verdana" w:hAnsi="Verdana"/>
          <w:sz w:val="20"/>
          <w:szCs w:val="20"/>
        </w:rPr>
        <w:t>2</w:t>
      </w:r>
      <w:r w:rsidR="009D4C2B" w:rsidRPr="00EE2783">
        <w:rPr>
          <w:rFonts w:ascii="Verdana" w:hAnsi="Verdana"/>
          <w:sz w:val="20"/>
          <w:szCs w:val="20"/>
        </w:rPr>
        <w:t>.00</w:t>
      </w:r>
      <w:r w:rsidR="00EE2783" w:rsidRPr="00EE2783">
        <w:rPr>
          <w:rFonts w:ascii="Verdana" w:hAnsi="Verdana"/>
          <w:sz w:val="20"/>
          <w:szCs w:val="20"/>
        </w:rPr>
        <w:t xml:space="preserve"> </w:t>
      </w:r>
      <w:r w:rsidR="009D4C2B" w:rsidRPr="00EE2783">
        <w:rPr>
          <w:rFonts w:ascii="Verdana" w:hAnsi="Verdana"/>
          <w:sz w:val="20"/>
          <w:szCs w:val="20"/>
        </w:rPr>
        <w:t>μ</w:t>
      </w:r>
      <w:r w:rsidR="00C7230B" w:rsidRPr="00EE2783">
        <w:rPr>
          <w:rFonts w:ascii="Verdana" w:hAnsi="Verdana"/>
          <w:sz w:val="20"/>
          <w:szCs w:val="20"/>
        </w:rPr>
        <w:t>.</w:t>
      </w:r>
      <w:r w:rsidR="00FD68BE" w:rsidRPr="00BA16C9">
        <w:rPr>
          <w:rFonts w:ascii="Verdana" w:hAnsi="Verdana"/>
          <w:sz w:val="20"/>
          <w:szCs w:val="20"/>
        </w:rPr>
        <w:t>μ</w:t>
      </w:r>
      <w:r w:rsidR="00FD68BE" w:rsidRPr="00EE2783">
        <w:rPr>
          <w:rFonts w:ascii="Verdana" w:hAnsi="Verdana"/>
          <w:sz w:val="20"/>
          <w:szCs w:val="20"/>
        </w:rPr>
        <w:t>.</w:t>
      </w:r>
      <w:r w:rsidR="00FD68BE" w:rsidRPr="00EE2783">
        <w:rPr>
          <w:rFonts w:ascii="Verdana" w:hAnsi="Verdana"/>
          <w:b/>
          <w:sz w:val="20"/>
          <w:szCs w:val="20"/>
          <w:u w:val="single"/>
        </w:rPr>
        <w:t xml:space="preserve">   </w:t>
      </w:r>
    </w:p>
    <w:p w:rsidR="00BF7607" w:rsidRPr="007C2914" w:rsidRDefault="00BF7607" w:rsidP="001D6C00">
      <w:pPr>
        <w:spacing w:before="120"/>
        <w:jc w:val="both"/>
        <w:rPr>
          <w:rFonts w:ascii="Verdana" w:hAnsi="Verdana"/>
          <w:sz w:val="20"/>
          <w:szCs w:val="20"/>
        </w:rPr>
      </w:pPr>
      <w:r w:rsidRPr="00EE2783">
        <w:rPr>
          <w:rFonts w:ascii="Verdana" w:hAnsi="Verdana"/>
          <w:b/>
          <w:sz w:val="20"/>
          <w:szCs w:val="20"/>
        </w:rPr>
        <w:t>ΗΜΕΡΟΜΗ</w:t>
      </w:r>
      <w:r w:rsidR="005E6854" w:rsidRPr="00EE2783">
        <w:rPr>
          <w:rFonts w:ascii="Verdana" w:hAnsi="Verdana"/>
          <w:b/>
          <w:sz w:val="20"/>
          <w:szCs w:val="20"/>
        </w:rPr>
        <w:t xml:space="preserve">ΝΙΑ ΛΗΞΗΣ ΥΠΟΒΟΛΗΣ ΠΡΟΣΦΟΡΩΝ: </w:t>
      </w:r>
      <w:r w:rsidR="00074586">
        <w:rPr>
          <w:rFonts w:ascii="Verdana" w:hAnsi="Verdana"/>
          <w:sz w:val="20"/>
          <w:szCs w:val="20"/>
        </w:rPr>
        <w:t>12</w:t>
      </w:r>
      <w:r w:rsidR="00FA1D09" w:rsidRPr="00EE2783">
        <w:rPr>
          <w:rFonts w:ascii="Verdana" w:hAnsi="Verdana"/>
          <w:sz w:val="20"/>
          <w:szCs w:val="20"/>
        </w:rPr>
        <w:t>/</w:t>
      </w:r>
      <w:r w:rsidR="007E1DD1">
        <w:rPr>
          <w:rFonts w:ascii="Verdana" w:hAnsi="Verdana"/>
          <w:sz w:val="20"/>
          <w:szCs w:val="20"/>
        </w:rPr>
        <w:t>0</w:t>
      </w:r>
      <w:r w:rsidR="00074586">
        <w:rPr>
          <w:rFonts w:ascii="Verdana" w:hAnsi="Verdana"/>
          <w:sz w:val="20"/>
          <w:szCs w:val="20"/>
        </w:rPr>
        <w:t>7</w:t>
      </w:r>
      <w:r w:rsidR="00E87D38" w:rsidRPr="00EE2783">
        <w:rPr>
          <w:rFonts w:ascii="Verdana" w:hAnsi="Verdana"/>
          <w:sz w:val="20"/>
          <w:szCs w:val="20"/>
        </w:rPr>
        <w:t>/201</w:t>
      </w:r>
      <w:r w:rsidR="00037331" w:rsidRPr="00EE2783">
        <w:rPr>
          <w:rFonts w:ascii="Verdana" w:hAnsi="Verdana"/>
          <w:sz w:val="20"/>
          <w:szCs w:val="20"/>
        </w:rPr>
        <w:t>6</w:t>
      </w:r>
      <w:r w:rsidR="003D5975" w:rsidRPr="00EE2783">
        <w:rPr>
          <w:rFonts w:ascii="Verdana" w:hAnsi="Verdana"/>
          <w:sz w:val="20"/>
          <w:szCs w:val="20"/>
        </w:rPr>
        <w:t xml:space="preserve">  ΩΡΑ 14</w:t>
      </w:r>
      <w:r w:rsidR="00F50B07" w:rsidRPr="00EE2783">
        <w:rPr>
          <w:rFonts w:ascii="Verdana" w:hAnsi="Verdana"/>
          <w:sz w:val="20"/>
          <w:szCs w:val="20"/>
        </w:rPr>
        <w:t>:</w:t>
      </w:r>
      <w:r w:rsidR="0062467A" w:rsidRPr="00EE2783">
        <w:rPr>
          <w:rFonts w:ascii="Verdana" w:hAnsi="Verdana"/>
          <w:sz w:val="20"/>
          <w:szCs w:val="20"/>
        </w:rPr>
        <w:t>30</w:t>
      </w:r>
      <w:r w:rsidR="00C7230B" w:rsidRPr="00EE2783">
        <w:rPr>
          <w:rFonts w:ascii="Verdana" w:hAnsi="Verdana"/>
          <w:sz w:val="20"/>
          <w:szCs w:val="20"/>
        </w:rPr>
        <w:t xml:space="preserve"> μ.μ</w:t>
      </w:r>
    </w:p>
    <w:p w:rsidR="00FD68BE" w:rsidRPr="007C2914" w:rsidRDefault="00FD68BE" w:rsidP="001D6C00">
      <w:pPr>
        <w:spacing w:before="120"/>
        <w:ind w:right="28"/>
        <w:jc w:val="both"/>
        <w:rPr>
          <w:rFonts w:ascii="Verdana" w:hAnsi="Verdana"/>
          <w:sz w:val="20"/>
          <w:szCs w:val="20"/>
        </w:rPr>
      </w:pPr>
      <w:r w:rsidRPr="007C2914">
        <w:rPr>
          <w:rFonts w:ascii="Verdana" w:hAnsi="Verdana"/>
          <w:sz w:val="20"/>
          <w:szCs w:val="20"/>
        </w:rPr>
        <w:t xml:space="preserve">ΙΣΧΥΣ ΠΡΟΣΦΟΡΑΣ </w:t>
      </w:r>
      <w:r w:rsidR="00F519D6" w:rsidRPr="007C2914">
        <w:rPr>
          <w:rFonts w:ascii="Verdana" w:hAnsi="Verdana"/>
          <w:sz w:val="20"/>
          <w:szCs w:val="20"/>
        </w:rPr>
        <w:t xml:space="preserve">   :  1</w:t>
      </w:r>
      <w:r w:rsidR="00AF31CF" w:rsidRPr="007C2914">
        <w:rPr>
          <w:rFonts w:ascii="Verdana" w:hAnsi="Verdana"/>
          <w:sz w:val="20"/>
          <w:szCs w:val="20"/>
        </w:rPr>
        <w:t>2</w:t>
      </w:r>
      <w:r w:rsidRPr="007C2914">
        <w:rPr>
          <w:rFonts w:ascii="Verdana" w:hAnsi="Verdana"/>
          <w:sz w:val="20"/>
          <w:szCs w:val="20"/>
        </w:rPr>
        <w:t xml:space="preserve">0 </w:t>
      </w:r>
      <w:r w:rsidR="00F519D6" w:rsidRPr="007C2914">
        <w:rPr>
          <w:rFonts w:ascii="Verdana" w:hAnsi="Verdana"/>
          <w:sz w:val="20"/>
          <w:szCs w:val="20"/>
        </w:rPr>
        <w:t>η</w:t>
      </w:r>
      <w:r w:rsidRPr="007C2914">
        <w:rPr>
          <w:rFonts w:ascii="Verdana" w:hAnsi="Verdana"/>
          <w:sz w:val="20"/>
          <w:szCs w:val="20"/>
        </w:rPr>
        <w:t>μέρες</w:t>
      </w:r>
      <w:r w:rsidR="00665F9A" w:rsidRPr="007C2914">
        <w:rPr>
          <w:rFonts w:ascii="Verdana" w:hAnsi="Verdana"/>
          <w:sz w:val="20"/>
          <w:szCs w:val="20"/>
        </w:rPr>
        <w:t>.</w:t>
      </w:r>
    </w:p>
    <w:p w:rsidR="00FD68BE" w:rsidRPr="00167247" w:rsidRDefault="00FD68BE" w:rsidP="001D6C00">
      <w:pPr>
        <w:pStyle w:val="3"/>
        <w:spacing w:before="120"/>
        <w:ind w:right="28"/>
        <w:rPr>
          <w:rFonts w:ascii="Verdana" w:hAnsi="Verdana"/>
          <w:sz w:val="20"/>
        </w:rPr>
      </w:pPr>
      <w:r w:rsidRPr="00167247">
        <w:rPr>
          <w:rFonts w:ascii="Verdana" w:hAnsi="Verdana"/>
          <w:b/>
          <w:sz w:val="20"/>
        </w:rPr>
        <w:t>ΤΟΠΟΣ ΔΙΕΝΕΡΓΕΙΑΣ</w:t>
      </w:r>
      <w:r w:rsidRPr="00167247">
        <w:rPr>
          <w:rFonts w:ascii="Verdana" w:hAnsi="Verdana"/>
          <w:sz w:val="20"/>
        </w:rPr>
        <w:t xml:space="preserve">  : </w:t>
      </w:r>
      <w:r w:rsidR="00C7230B">
        <w:rPr>
          <w:rFonts w:ascii="Verdana" w:hAnsi="Verdana"/>
          <w:sz w:val="20"/>
        </w:rPr>
        <w:t xml:space="preserve">Γραφείο Προμηθειών Π.Γ.Ν. Έβρου – Νοσηλευτική Μονάδα Αλεξανδρούπολης </w:t>
      </w:r>
    </w:p>
    <w:p w:rsidR="001636A9" w:rsidRPr="00167247" w:rsidRDefault="002A66E1" w:rsidP="001D6C00">
      <w:pPr>
        <w:spacing w:before="120"/>
        <w:jc w:val="both"/>
        <w:rPr>
          <w:rFonts w:ascii="Verdana" w:hAnsi="Verdana"/>
          <w:sz w:val="20"/>
          <w:szCs w:val="20"/>
        </w:rPr>
      </w:pPr>
      <w:r w:rsidRPr="00167247">
        <w:rPr>
          <w:rFonts w:ascii="Verdana" w:hAnsi="Verdana"/>
          <w:b/>
          <w:sz w:val="20"/>
          <w:szCs w:val="20"/>
        </w:rPr>
        <w:t>ΚΡΙΤΗΡΙΟ ΑΞΙΟΛΟΓΗΣΗΣ</w:t>
      </w:r>
      <w:r w:rsidRPr="00167247">
        <w:rPr>
          <w:rFonts w:ascii="Verdana" w:hAnsi="Verdana"/>
          <w:sz w:val="20"/>
          <w:szCs w:val="20"/>
        </w:rPr>
        <w:t xml:space="preserve">: Χαμηλότερη τιμή </w:t>
      </w:r>
    </w:p>
    <w:p w:rsidR="00A95083" w:rsidRPr="007A2714" w:rsidRDefault="0011027F" w:rsidP="004C4700">
      <w:pPr>
        <w:spacing w:before="120"/>
        <w:jc w:val="both"/>
        <w:rPr>
          <w:rFonts w:ascii="Verdana" w:hAnsi="Verdana"/>
          <w:sz w:val="20"/>
          <w:szCs w:val="20"/>
        </w:rPr>
      </w:pPr>
      <w:r w:rsidRPr="00167247">
        <w:rPr>
          <w:rFonts w:ascii="Verdana" w:hAnsi="Verdana"/>
          <w:b/>
          <w:sz w:val="20"/>
          <w:szCs w:val="20"/>
        </w:rPr>
        <w:t>ΧΡΟΝΙΚΗ ΔΙΑΡΚΕΙΑ ΤΗΣ ΣΥΜΒΑΣΗΣ</w:t>
      </w:r>
      <w:r w:rsidRPr="00167247">
        <w:rPr>
          <w:rFonts w:ascii="Verdana" w:hAnsi="Verdana"/>
          <w:sz w:val="20"/>
          <w:szCs w:val="20"/>
        </w:rPr>
        <w:t xml:space="preserve"> </w:t>
      </w:r>
      <w:r w:rsidR="00EE2783">
        <w:rPr>
          <w:rFonts w:ascii="Verdana" w:hAnsi="Verdana"/>
          <w:sz w:val="20"/>
          <w:szCs w:val="20"/>
        </w:rPr>
        <w:t>Σαράντα (40) ημέρες</w:t>
      </w:r>
    </w:p>
    <w:p w:rsidR="00C7230B" w:rsidRPr="00661838" w:rsidRDefault="00C7230B" w:rsidP="004C4700">
      <w:pPr>
        <w:spacing w:before="120"/>
        <w:jc w:val="both"/>
        <w:rPr>
          <w:rFonts w:ascii="Verdana" w:hAnsi="Verdana"/>
          <w:sz w:val="20"/>
          <w:szCs w:val="20"/>
        </w:rPr>
      </w:pPr>
    </w:p>
    <w:p w:rsidR="00A95083" w:rsidRPr="002647AB" w:rsidRDefault="00A95083" w:rsidP="001D6C00">
      <w:pPr>
        <w:tabs>
          <w:tab w:val="left" w:pos="6390"/>
        </w:tabs>
        <w:ind w:right="26"/>
        <w:jc w:val="both"/>
        <w:rPr>
          <w:rFonts w:ascii="Verdana" w:hAnsi="Verdana"/>
          <w:sz w:val="20"/>
          <w:szCs w:val="20"/>
        </w:rPr>
      </w:pPr>
    </w:p>
    <w:p w:rsidR="007C2914" w:rsidRPr="002647AB" w:rsidRDefault="007C2914" w:rsidP="001D6C00">
      <w:pPr>
        <w:tabs>
          <w:tab w:val="left" w:pos="6390"/>
        </w:tabs>
        <w:ind w:right="26"/>
        <w:jc w:val="both"/>
        <w:rPr>
          <w:rFonts w:ascii="Verdana" w:hAnsi="Verdana"/>
          <w:sz w:val="20"/>
          <w:szCs w:val="20"/>
        </w:rPr>
      </w:pPr>
    </w:p>
    <w:p w:rsidR="007C2914" w:rsidRPr="002647AB" w:rsidRDefault="007C2914" w:rsidP="001D6C00">
      <w:pPr>
        <w:tabs>
          <w:tab w:val="left" w:pos="6390"/>
        </w:tabs>
        <w:ind w:right="26"/>
        <w:jc w:val="both"/>
        <w:rPr>
          <w:rFonts w:ascii="Verdana" w:hAnsi="Verdana"/>
          <w:sz w:val="20"/>
          <w:szCs w:val="20"/>
        </w:rPr>
      </w:pPr>
    </w:p>
    <w:p w:rsidR="00D6781E" w:rsidRPr="00167247" w:rsidRDefault="00A95083" w:rsidP="001D6C00">
      <w:pPr>
        <w:tabs>
          <w:tab w:val="left" w:pos="6390"/>
        </w:tabs>
        <w:ind w:right="26"/>
        <w:jc w:val="both"/>
        <w:rPr>
          <w:rFonts w:ascii="Verdana" w:hAnsi="Verdana"/>
          <w:sz w:val="20"/>
          <w:szCs w:val="20"/>
        </w:rPr>
      </w:pPr>
      <w:r w:rsidRPr="00167247">
        <w:rPr>
          <w:rFonts w:ascii="Verdana" w:hAnsi="Verdana"/>
          <w:sz w:val="20"/>
          <w:szCs w:val="20"/>
        </w:rPr>
        <w:t xml:space="preserve">                                                                </w:t>
      </w:r>
      <w:r w:rsidR="00D6781E" w:rsidRPr="00167247">
        <w:rPr>
          <w:rFonts w:ascii="Verdana" w:hAnsi="Verdana"/>
          <w:sz w:val="20"/>
          <w:szCs w:val="20"/>
        </w:rPr>
        <w:t xml:space="preserve">            </w:t>
      </w:r>
      <w:r w:rsidR="00515DAC" w:rsidRPr="00167247">
        <w:rPr>
          <w:rFonts w:ascii="Verdana" w:hAnsi="Verdana"/>
          <w:sz w:val="20"/>
          <w:szCs w:val="20"/>
        </w:rPr>
        <w:t>Ο</w:t>
      </w:r>
      <w:r w:rsidR="00D6781E" w:rsidRPr="00167247">
        <w:rPr>
          <w:rFonts w:ascii="Verdana" w:hAnsi="Verdana"/>
          <w:sz w:val="20"/>
          <w:szCs w:val="20"/>
        </w:rPr>
        <w:t xml:space="preserve"> ΔΙΟΙΚΗΤΗΣ</w:t>
      </w:r>
    </w:p>
    <w:p w:rsidR="00515DAC" w:rsidRPr="00167247" w:rsidRDefault="00D6781E" w:rsidP="001D6C00">
      <w:pPr>
        <w:tabs>
          <w:tab w:val="left" w:pos="6390"/>
        </w:tabs>
        <w:ind w:right="26"/>
        <w:jc w:val="both"/>
        <w:rPr>
          <w:rFonts w:ascii="Verdana" w:hAnsi="Verdana"/>
          <w:sz w:val="20"/>
          <w:szCs w:val="20"/>
        </w:rPr>
      </w:pPr>
      <w:r w:rsidRPr="00167247">
        <w:rPr>
          <w:rFonts w:ascii="Verdana" w:hAnsi="Verdana"/>
          <w:sz w:val="20"/>
          <w:szCs w:val="20"/>
        </w:rPr>
        <w:t xml:space="preserve">                                                 </w:t>
      </w:r>
      <w:r w:rsidR="00E33A4D" w:rsidRPr="00167247">
        <w:rPr>
          <w:rFonts w:ascii="Verdana" w:hAnsi="Verdana"/>
          <w:sz w:val="20"/>
          <w:szCs w:val="20"/>
        </w:rPr>
        <w:t>ΤΟΥ ΠΑΝΕΠΙΣΤΗΜΙΑΚΟΥ ΓΕΝΙΚΟΥ ΝΟΣΟΚΟΜΕΙΟΥ ΕΒΡΟΥ</w:t>
      </w:r>
      <w:r w:rsidR="00515DAC" w:rsidRPr="00167247">
        <w:rPr>
          <w:rFonts w:ascii="Verdana" w:hAnsi="Verdana"/>
          <w:sz w:val="20"/>
          <w:szCs w:val="20"/>
        </w:rPr>
        <w:t xml:space="preserve"> </w:t>
      </w:r>
    </w:p>
    <w:p w:rsidR="00515DAC" w:rsidRPr="00167247" w:rsidRDefault="00C7230B" w:rsidP="001D6C00">
      <w:pPr>
        <w:ind w:right="26"/>
        <w:jc w:val="both"/>
        <w:rPr>
          <w:rFonts w:ascii="Verdana" w:hAnsi="Verdana"/>
          <w:sz w:val="20"/>
          <w:szCs w:val="20"/>
        </w:rPr>
      </w:pPr>
      <w:r>
        <w:rPr>
          <w:rFonts w:ascii="Verdana" w:hAnsi="Verdana"/>
          <w:sz w:val="20"/>
          <w:szCs w:val="20"/>
        </w:rPr>
        <w:t xml:space="preserve">                                             </w:t>
      </w:r>
    </w:p>
    <w:p w:rsidR="00074586" w:rsidRDefault="00515DAC" w:rsidP="001D6C00">
      <w:pPr>
        <w:tabs>
          <w:tab w:val="left" w:pos="7170"/>
        </w:tabs>
        <w:ind w:right="26"/>
        <w:jc w:val="both"/>
        <w:rPr>
          <w:rFonts w:ascii="Verdana" w:hAnsi="Verdana"/>
          <w:sz w:val="20"/>
          <w:szCs w:val="20"/>
        </w:rPr>
      </w:pPr>
      <w:r w:rsidRPr="00167247">
        <w:rPr>
          <w:rFonts w:ascii="Verdana" w:hAnsi="Verdana"/>
          <w:sz w:val="20"/>
          <w:szCs w:val="20"/>
        </w:rPr>
        <w:t xml:space="preserve">                                                                                </w:t>
      </w:r>
      <w:r w:rsidR="00D6781E" w:rsidRPr="00167247">
        <w:rPr>
          <w:rFonts w:ascii="Verdana" w:hAnsi="Verdana"/>
          <w:sz w:val="20"/>
          <w:szCs w:val="20"/>
        </w:rPr>
        <w:t xml:space="preserve">  </w:t>
      </w:r>
    </w:p>
    <w:p w:rsidR="00D6781E" w:rsidRPr="00167247" w:rsidRDefault="00D6781E" w:rsidP="001D6C00">
      <w:pPr>
        <w:tabs>
          <w:tab w:val="left" w:pos="7170"/>
        </w:tabs>
        <w:ind w:right="26"/>
        <w:jc w:val="both"/>
        <w:rPr>
          <w:rFonts w:ascii="Verdana" w:hAnsi="Verdana"/>
          <w:sz w:val="20"/>
          <w:szCs w:val="20"/>
        </w:rPr>
      </w:pPr>
      <w:r w:rsidRPr="00167247">
        <w:rPr>
          <w:rFonts w:ascii="Verdana" w:hAnsi="Verdana"/>
          <w:sz w:val="20"/>
          <w:szCs w:val="20"/>
        </w:rPr>
        <w:t xml:space="preserve"> </w:t>
      </w:r>
    </w:p>
    <w:p w:rsidR="00C7230B" w:rsidRPr="00167247" w:rsidRDefault="00D6781E" w:rsidP="00074586">
      <w:pPr>
        <w:tabs>
          <w:tab w:val="left" w:pos="7170"/>
        </w:tabs>
        <w:ind w:right="26"/>
        <w:jc w:val="both"/>
        <w:rPr>
          <w:rFonts w:ascii="Verdana" w:hAnsi="Verdana"/>
          <w:sz w:val="20"/>
          <w:szCs w:val="20"/>
        </w:rPr>
      </w:pPr>
      <w:r w:rsidRPr="00167247">
        <w:rPr>
          <w:rFonts w:ascii="Verdana" w:hAnsi="Verdana"/>
          <w:sz w:val="20"/>
          <w:szCs w:val="20"/>
        </w:rPr>
        <w:t xml:space="preserve">                                                                         </w:t>
      </w:r>
      <w:r w:rsidR="00EE2783">
        <w:rPr>
          <w:rFonts w:ascii="Verdana" w:hAnsi="Verdana"/>
          <w:sz w:val="20"/>
          <w:szCs w:val="20"/>
        </w:rPr>
        <w:t xml:space="preserve">   </w:t>
      </w:r>
      <w:r w:rsidR="00074586">
        <w:rPr>
          <w:rFonts w:ascii="Verdana" w:hAnsi="Verdana"/>
          <w:sz w:val="20"/>
          <w:szCs w:val="20"/>
        </w:rPr>
        <w:t>Δ. ΑΔΑΜΙΔΗΣ</w:t>
      </w:r>
    </w:p>
    <w:p w:rsidR="007419D6" w:rsidRPr="00167247" w:rsidRDefault="007419D6" w:rsidP="001D6C00">
      <w:pPr>
        <w:ind w:right="26"/>
        <w:jc w:val="both"/>
        <w:rPr>
          <w:rFonts w:ascii="Verdana" w:hAnsi="Verdana"/>
          <w:sz w:val="20"/>
          <w:szCs w:val="20"/>
        </w:rPr>
      </w:pPr>
    </w:p>
    <w:p w:rsidR="00F50B07" w:rsidRPr="00167247" w:rsidRDefault="00F50B07" w:rsidP="001D6C00">
      <w:pPr>
        <w:ind w:right="26"/>
        <w:jc w:val="both"/>
        <w:rPr>
          <w:rFonts w:ascii="Verdana" w:hAnsi="Verdana"/>
          <w:sz w:val="20"/>
          <w:szCs w:val="20"/>
        </w:rPr>
      </w:pPr>
    </w:p>
    <w:p w:rsidR="00F0335F" w:rsidRPr="005D61CF" w:rsidRDefault="00F0335F" w:rsidP="001D6C00">
      <w:pPr>
        <w:ind w:right="26"/>
        <w:jc w:val="both"/>
        <w:rPr>
          <w:rFonts w:ascii="Verdana" w:hAnsi="Verdana"/>
          <w:sz w:val="20"/>
          <w:szCs w:val="20"/>
        </w:rPr>
      </w:pPr>
    </w:p>
    <w:p w:rsidR="0021230E" w:rsidRPr="005D61CF" w:rsidRDefault="0021230E" w:rsidP="001D6C00">
      <w:pPr>
        <w:ind w:right="26"/>
        <w:jc w:val="both"/>
        <w:rPr>
          <w:rFonts w:ascii="Verdana" w:hAnsi="Verdana"/>
          <w:sz w:val="20"/>
          <w:szCs w:val="20"/>
        </w:rPr>
      </w:pPr>
    </w:p>
    <w:p w:rsidR="0021230E" w:rsidRPr="005D61CF" w:rsidRDefault="0021230E" w:rsidP="001D6C00">
      <w:pPr>
        <w:ind w:right="26"/>
        <w:jc w:val="both"/>
        <w:rPr>
          <w:rFonts w:ascii="Verdana" w:hAnsi="Verdana"/>
          <w:sz w:val="20"/>
          <w:szCs w:val="20"/>
        </w:rPr>
      </w:pPr>
    </w:p>
    <w:p w:rsidR="0021230E" w:rsidRPr="005D61CF" w:rsidRDefault="0021230E" w:rsidP="001D6C00">
      <w:pPr>
        <w:ind w:right="26"/>
        <w:jc w:val="both"/>
        <w:rPr>
          <w:rFonts w:ascii="Verdana" w:hAnsi="Verdana"/>
          <w:sz w:val="20"/>
          <w:szCs w:val="20"/>
        </w:rPr>
      </w:pPr>
    </w:p>
    <w:p w:rsidR="0021230E" w:rsidRPr="005D61CF" w:rsidRDefault="0021230E" w:rsidP="001D6C00">
      <w:pPr>
        <w:ind w:right="26"/>
        <w:jc w:val="both"/>
        <w:rPr>
          <w:rFonts w:ascii="Verdana" w:hAnsi="Verdana"/>
          <w:sz w:val="20"/>
          <w:szCs w:val="20"/>
        </w:rPr>
      </w:pPr>
    </w:p>
    <w:p w:rsidR="0021230E" w:rsidRPr="005D61CF" w:rsidRDefault="0021230E" w:rsidP="001D6C00">
      <w:pPr>
        <w:ind w:right="26"/>
        <w:jc w:val="both"/>
        <w:rPr>
          <w:rFonts w:ascii="Verdana" w:hAnsi="Verdana"/>
          <w:sz w:val="20"/>
          <w:szCs w:val="20"/>
        </w:rPr>
      </w:pPr>
    </w:p>
    <w:p w:rsidR="0021230E" w:rsidRPr="005D61CF" w:rsidRDefault="0021230E" w:rsidP="001D6C00">
      <w:pPr>
        <w:ind w:right="26"/>
        <w:jc w:val="both"/>
        <w:rPr>
          <w:rFonts w:ascii="Verdana" w:hAnsi="Verdana"/>
          <w:sz w:val="20"/>
          <w:szCs w:val="20"/>
        </w:rPr>
      </w:pPr>
    </w:p>
    <w:p w:rsidR="0021230E" w:rsidRPr="005D61CF" w:rsidRDefault="0021230E" w:rsidP="001D6C00">
      <w:pPr>
        <w:ind w:right="26"/>
        <w:jc w:val="both"/>
        <w:rPr>
          <w:rFonts w:ascii="Verdana" w:hAnsi="Verdana"/>
          <w:sz w:val="20"/>
          <w:szCs w:val="20"/>
        </w:rPr>
      </w:pPr>
    </w:p>
    <w:p w:rsidR="0021230E" w:rsidRPr="005D61CF" w:rsidRDefault="0021230E" w:rsidP="001D6C00">
      <w:pPr>
        <w:ind w:right="26"/>
        <w:jc w:val="both"/>
        <w:rPr>
          <w:rFonts w:ascii="Verdana" w:hAnsi="Verdana"/>
          <w:sz w:val="20"/>
          <w:szCs w:val="20"/>
        </w:rPr>
      </w:pPr>
    </w:p>
    <w:p w:rsidR="0021230E" w:rsidRPr="002647AB" w:rsidRDefault="0021230E" w:rsidP="001D6C00">
      <w:pPr>
        <w:ind w:right="26"/>
        <w:jc w:val="both"/>
        <w:rPr>
          <w:rFonts w:ascii="Verdana" w:hAnsi="Verdana"/>
          <w:sz w:val="20"/>
          <w:szCs w:val="20"/>
        </w:rPr>
      </w:pPr>
    </w:p>
    <w:p w:rsidR="007C2914" w:rsidRPr="007A2714" w:rsidRDefault="007C2914" w:rsidP="001D6C00">
      <w:pPr>
        <w:ind w:right="26"/>
        <w:jc w:val="both"/>
        <w:rPr>
          <w:rFonts w:ascii="Verdana" w:hAnsi="Verdana"/>
          <w:sz w:val="20"/>
          <w:szCs w:val="20"/>
        </w:rPr>
      </w:pPr>
    </w:p>
    <w:p w:rsidR="00EA6510" w:rsidRDefault="00EA6510" w:rsidP="001D6C00">
      <w:pPr>
        <w:ind w:right="26"/>
        <w:jc w:val="both"/>
        <w:rPr>
          <w:rFonts w:ascii="Verdana" w:hAnsi="Verdana"/>
          <w:sz w:val="20"/>
          <w:szCs w:val="20"/>
        </w:rPr>
      </w:pPr>
    </w:p>
    <w:p w:rsidR="0016604B" w:rsidRDefault="0016604B" w:rsidP="001D6C00">
      <w:pPr>
        <w:ind w:right="26"/>
        <w:jc w:val="both"/>
        <w:rPr>
          <w:rFonts w:ascii="Verdana" w:hAnsi="Verdana"/>
          <w:sz w:val="20"/>
          <w:szCs w:val="20"/>
        </w:rPr>
      </w:pPr>
    </w:p>
    <w:p w:rsidR="0016604B" w:rsidRPr="007A2714" w:rsidRDefault="0016604B" w:rsidP="001D6C00">
      <w:pPr>
        <w:ind w:right="26"/>
        <w:jc w:val="both"/>
        <w:rPr>
          <w:rFonts w:ascii="Verdana" w:hAnsi="Verdana"/>
          <w:sz w:val="20"/>
          <w:szCs w:val="20"/>
        </w:rPr>
      </w:pPr>
    </w:p>
    <w:p w:rsidR="0021230E" w:rsidRPr="005D61CF" w:rsidRDefault="0021230E" w:rsidP="001D6C00">
      <w:pPr>
        <w:ind w:right="26"/>
        <w:jc w:val="both"/>
        <w:rPr>
          <w:rFonts w:ascii="Verdana" w:hAnsi="Verdana"/>
          <w:sz w:val="20"/>
          <w:szCs w:val="20"/>
        </w:rPr>
      </w:pPr>
    </w:p>
    <w:p w:rsidR="0021230E" w:rsidRPr="005D61CF" w:rsidRDefault="0021230E" w:rsidP="001D6C00">
      <w:pPr>
        <w:ind w:right="26"/>
        <w:jc w:val="both"/>
        <w:rPr>
          <w:rFonts w:ascii="Verdana" w:hAnsi="Verdana"/>
          <w:sz w:val="20"/>
          <w:szCs w:val="20"/>
        </w:rPr>
      </w:pPr>
    </w:p>
    <w:p w:rsidR="002C093F" w:rsidRPr="00C7230B" w:rsidRDefault="002C093F" w:rsidP="00C57920">
      <w:pPr>
        <w:spacing w:line="300" w:lineRule="atLeast"/>
        <w:ind w:right="28"/>
        <w:jc w:val="center"/>
        <w:rPr>
          <w:rFonts w:ascii="Verdana" w:hAnsi="Verdana"/>
          <w:b/>
          <w:sz w:val="20"/>
          <w:szCs w:val="20"/>
        </w:rPr>
      </w:pPr>
      <w:r w:rsidRPr="00C7230B">
        <w:rPr>
          <w:rFonts w:ascii="Verdana" w:hAnsi="Verdana"/>
          <w:b/>
          <w:sz w:val="20"/>
          <w:szCs w:val="20"/>
        </w:rPr>
        <w:t>ΟΔΗΓΙΕΣ ΣΥΜΜΕΤΟΧΗΣ</w:t>
      </w:r>
      <w:r w:rsidR="00C57920" w:rsidRPr="00C7230B">
        <w:rPr>
          <w:rFonts w:ascii="Verdana" w:hAnsi="Verdana"/>
          <w:b/>
          <w:sz w:val="20"/>
          <w:szCs w:val="20"/>
        </w:rPr>
        <w:t xml:space="preserve"> </w:t>
      </w:r>
    </w:p>
    <w:p w:rsidR="00BB6920" w:rsidRPr="00C7230B" w:rsidRDefault="00BB6920" w:rsidP="00C57920">
      <w:pPr>
        <w:spacing w:line="300" w:lineRule="atLeast"/>
        <w:ind w:right="28"/>
        <w:jc w:val="center"/>
        <w:rPr>
          <w:rFonts w:ascii="Verdana" w:hAnsi="Verdana"/>
          <w:b/>
          <w:sz w:val="20"/>
          <w:szCs w:val="20"/>
        </w:rPr>
      </w:pPr>
    </w:p>
    <w:p w:rsidR="00BB6920" w:rsidRDefault="00BB6920" w:rsidP="00BB6920">
      <w:pPr>
        <w:widowControl w:val="0"/>
        <w:autoSpaceDE w:val="0"/>
        <w:autoSpaceDN w:val="0"/>
        <w:adjustRightInd w:val="0"/>
        <w:spacing w:before="57" w:line="241" w:lineRule="exact"/>
        <w:jc w:val="center"/>
        <w:rPr>
          <w:rFonts w:ascii="Verdana" w:eastAsia="Arial Unicode MS" w:hAnsi="Verdana"/>
          <w:b/>
          <w:bCs/>
          <w:color w:val="000000"/>
          <w:spacing w:val="-2"/>
          <w:sz w:val="20"/>
          <w:szCs w:val="20"/>
        </w:rPr>
      </w:pPr>
      <w:r w:rsidRPr="00C7230B">
        <w:rPr>
          <w:rFonts w:ascii="Verdana" w:eastAsia="Arial Unicode MS" w:hAnsi="Verdana"/>
          <w:b/>
          <w:bCs/>
          <w:color w:val="000000"/>
          <w:spacing w:val="-2"/>
          <w:sz w:val="20"/>
          <w:szCs w:val="20"/>
        </w:rPr>
        <w:t>ΔΙΚΑΙΩΜΑ ΚΑΙ ΔΙΚΑΙΟΛΟΓΗΤΙΚΑ ΣΥΜΜΕΤΟΧΗΣ – ΚΑΤΑΚΥΡΩΣΗΣ</w:t>
      </w:r>
    </w:p>
    <w:p w:rsidR="00CC5FEE" w:rsidRPr="00C7230B" w:rsidRDefault="00CC5FEE" w:rsidP="00BB6920">
      <w:pPr>
        <w:widowControl w:val="0"/>
        <w:autoSpaceDE w:val="0"/>
        <w:autoSpaceDN w:val="0"/>
        <w:adjustRightInd w:val="0"/>
        <w:spacing w:before="57" w:line="241" w:lineRule="exact"/>
        <w:jc w:val="center"/>
        <w:rPr>
          <w:rFonts w:ascii="Verdana" w:eastAsia="Arial Unicode MS" w:hAnsi="Verdana"/>
          <w:b/>
          <w:bCs/>
          <w:color w:val="000000"/>
          <w:spacing w:val="-2"/>
          <w:sz w:val="20"/>
          <w:szCs w:val="20"/>
        </w:rPr>
      </w:pPr>
    </w:p>
    <w:p w:rsidR="00BB6920" w:rsidRPr="00C7230B" w:rsidRDefault="00BB6920" w:rsidP="00B10099">
      <w:pPr>
        <w:widowControl w:val="0"/>
        <w:numPr>
          <w:ilvl w:val="0"/>
          <w:numId w:val="2"/>
        </w:numPr>
        <w:tabs>
          <w:tab w:val="clear" w:pos="720"/>
          <w:tab w:val="num" w:pos="0"/>
          <w:tab w:val="left" w:pos="426"/>
        </w:tabs>
        <w:suppressAutoHyphens/>
        <w:autoSpaceDE w:val="0"/>
        <w:spacing w:before="57" w:line="241" w:lineRule="exact"/>
        <w:ind w:left="0" w:firstLine="0"/>
        <w:rPr>
          <w:rFonts w:ascii="Verdana" w:hAnsi="Verdana"/>
          <w:b/>
          <w:sz w:val="20"/>
          <w:szCs w:val="20"/>
        </w:rPr>
      </w:pPr>
      <w:r w:rsidRPr="00C7230B">
        <w:rPr>
          <w:rFonts w:ascii="Verdana" w:hAnsi="Verdana"/>
          <w:b/>
          <w:sz w:val="20"/>
          <w:szCs w:val="20"/>
        </w:rPr>
        <w:t xml:space="preserve">Δικαίωμα Συμμετοχής. </w:t>
      </w: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Δικαίωμα συμμετοχής στο διαγωνισμό έχουν:</w:t>
      </w: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 xml:space="preserve"> Α) Έλληνες Πολίτες</w:t>
      </w: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 xml:space="preserve"> Β) Αλλοδαποί</w:t>
      </w: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 xml:space="preserve"> Γ) Νομικά Πρόσωπα, Ημεδαπά ή Αλλοδαπά</w:t>
      </w: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 xml:space="preserve"> Δ) Συνεταιρισμοί</w:t>
      </w:r>
    </w:p>
    <w:p w:rsidR="00BB6920" w:rsidRPr="00C7230B" w:rsidRDefault="00BB6920" w:rsidP="00BB6920">
      <w:pPr>
        <w:tabs>
          <w:tab w:val="left" w:pos="720"/>
        </w:tabs>
        <w:jc w:val="both"/>
        <w:rPr>
          <w:rFonts w:ascii="Verdana" w:hAnsi="Verdana"/>
          <w:sz w:val="20"/>
          <w:szCs w:val="20"/>
        </w:rPr>
      </w:pPr>
      <w:r w:rsidRPr="00C7230B">
        <w:rPr>
          <w:rFonts w:ascii="Verdana" w:hAnsi="Verdana"/>
          <w:sz w:val="20"/>
          <w:szCs w:val="20"/>
        </w:rPr>
        <w:t xml:space="preserve"> Ε) Ενώσεις Προμηθευτών/ Κοινοπραξίες που υποβάλλουν κοινή προσφορά</w:t>
      </w:r>
    </w:p>
    <w:p w:rsidR="00BB6920" w:rsidRPr="002647AB" w:rsidRDefault="00BB6920" w:rsidP="00BB6920">
      <w:pPr>
        <w:tabs>
          <w:tab w:val="left" w:pos="720"/>
        </w:tabs>
        <w:jc w:val="both"/>
        <w:rPr>
          <w:rFonts w:ascii="Verdana" w:hAnsi="Verdana"/>
          <w:sz w:val="20"/>
          <w:szCs w:val="20"/>
        </w:rPr>
      </w:pPr>
    </w:p>
    <w:p w:rsidR="00AD4028" w:rsidRPr="00FC4E5A" w:rsidRDefault="00AD4028" w:rsidP="007C2914">
      <w:pPr>
        <w:ind w:firstLine="720"/>
        <w:jc w:val="both"/>
        <w:rPr>
          <w:rFonts w:ascii="Verdana" w:hAnsi="Verdana" w:cs="Verdana"/>
          <w:sz w:val="20"/>
          <w:szCs w:val="20"/>
        </w:rPr>
      </w:pPr>
      <w:r w:rsidRPr="005A6408">
        <w:rPr>
          <w:rFonts w:ascii="Verdana" w:hAnsi="Verdana"/>
          <w:sz w:val="20"/>
          <w:szCs w:val="20"/>
        </w:rPr>
        <w:t>Ένας οικονομικός φορέας  μπορεί, εφόσον  παραστεί  ανάγκη  και για συγκεκριμένη  σύμβαση, να  στηρίζεται  στις δυνατότητες  άλλων φορέων  ασχέτως  της νομικής  φύσης  των δεσμών  του με αυτές. Στην  περίπτωση  αυτή, πρέπει  να  αποδεικνύει  στην αναθέτουσα αρχή ότι έχει  στη διάθεση του  τους αναγκαίους  πόρους π.χ με την προσκόμιση της σχετικής  δ</w:t>
      </w:r>
      <w:r>
        <w:rPr>
          <w:rFonts w:ascii="Verdana" w:hAnsi="Verdana"/>
          <w:sz w:val="20"/>
          <w:szCs w:val="20"/>
        </w:rPr>
        <w:t>έσμευσης  των φορέων αυτών.</w:t>
      </w:r>
    </w:p>
    <w:p w:rsidR="00AD4028" w:rsidRPr="00AD4028" w:rsidRDefault="00AD4028" w:rsidP="00BB6920">
      <w:pPr>
        <w:tabs>
          <w:tab w:val="left" w:pos="720"/>
        </w:tabs>
        <w:jc w:val="both"/>
        <w:rPr>
          <w:rFonts w:ascii="Verdana" w:hAnsi="Verdana"/>
          <w:sz w:val="20"/>
          <w:szCs w:val="20"/>
        </w:rPr>
      </w:pPr>
    </w:p>
    <w:p w:rsidR="005A1037" w:rsidRDefault="005A1037" w:rsidP="005A1037">
      <w:pPr>
        <w:autoSpaceDE w:val="0"/>
        <w:autoSpaceDN w:val="0"/>
        <w:adjustRightInd w:val="0"/>
        <w:jc w:val="center"/>
        <w:rPr>
          <w:rFonts w:ascii="Verdana" w:hAnsi="Verdana" w:cs="GrHelvetica*1"/>
          <w:b/>
          <w:sz w:val="20"/>
          <w:szCs w:val="20"/>
        </w:rPr>
      </w:pPr>
    </w:p>
    <w:p w:rsidR="005A1037" w:rsidRPr="005A1037" w:rsidRDefault="005A1037" w:rsidP="005A1037">
      <w:pPr>
        <w:autoSpaceDE w:val="0"/>
        <w:autoSpaceDN w:val="0"/>
        <w:adjustRightInd w:val="0"/>
        <w:jc w:val="center"/>
        <w:rPr>
          <w:rFonts w:ascii="Verdana" w:hAnsi="Verdana" w:cs="GrHelvetica*1"/>
          <w:b/>
          <w:sz w:val="20"/>
          <w:szCs w:val="20"/>
        </w:rPr>
      </w:pPr>
    </w:p>
    <w:p w:rsidR="005A1037" w:rsidRDefault="005A1037" w:rsidP="005A1037">
      <w:pPr>
        <w:autoSpaceDE w:val="0"/>
        <w:autoSpaceDN w:val="0"/>
        <w:adjustRightInd w:val="0"/>
        <w:ind w:firstLine="720"/>
        <w:jc w:val="both"/>
        <w:rPr>
          <w:rFonts w:ascii="Verdana" w:hAnsi="Verdana" w:cs="GrHelvetica*1"/>
          <w:sz w:val="20"/>
          <w:szCs w:val="20"/>
        </w:rPr>
      </w:pPr>
      <w:r w:rsidRPr="004B1DBF">
        <w:rPr>
          <w:rFonts w:ascii="Verdana" w:hAnsi="Verdana" w:cs="GrHelvetica*1"/>
          <w:sz w:val="20"/>
          <w:szCs w:val="20"/>
        </w:rPr>
        <w:t>Στην ανοικτή διαδικασία οι προσφέροντες υποβάλλουν με την προσφορά τους τα ακόλουθα:</w:t>
      </w:r>
    </w:p>
    <w:p w:rsidR="005A1037" w:rsidRPr="004B1DBF" w:rsidRDefault="005A1037" w:rsidP="005A1037">
      <w:pPr>
        <w:autoSpaceDE w:val="0"/>
        <w:autoSpaceDN w:val="0"/>
        <w:adjustRightInd w:val="0"/>
        <w:ind w:firstLine="720"/>
        <w:jc w:val="both"/>
        <w:rPr>
          <w:rFonts w:ascii="Verdana" w:hAnsi="Verdana" w:cs="GrHelvetica*1"/>
          <w:sz w:val="20"/>
          <w:szCs w:val="20"/>
        </w:rPr>
      </w:pPr>
    </w:p>
    <w:p w:rsidR="005A1037" w:rsidRDefault="005A1037" w:rsidP="005A1037">
      <w:pPr>
        <w:autoSpaceDE w:val="0"/>
        <w:autoSpaceDN w:val="0"/>
        <w:adjustRightInd w:val="0"/>
        <w:jc w:val="both"/>
        <w:rPr>
          <w:rFonts w:ascii="Verdana" w:hAnsi="Verdana" w:cs="GrHelvetica*1"/>
          <w:sz w:val="20"/>
          <w:szCs w:val="20"/>
        </w:rPr>
      </w:pPr>
      <w:r w:rsidRPr="004B1DBF">
        <w:rPr>
          <w:rFonts w:ascii="Verdana" w:hAnsi="Verdana" w:cs="GrHelvetica*1"/>
          <w:sz w:val="20"/>
          <w:szCs w:val="20"/>
        </w:rPr>
        <w:t>Ξεχωριστό σφραγισμένο φάκελο, με την ένδειξη «Δικαιολογητικά</w:t>
      </w:r>
      <w:r>
        <w:rPr>
          <w:rFonts w:ascii="Verdana" w:hAnsi="Verdana" w:cs="GrHelvetica*1"/>
          <w:sz w:val="20"/>
          <w:szCs w:val="20"/>
        </w:rPr>
        <w:t xml:space="preserve"> Συμμετοχής», ο οποίος περιέχει</w:t>
      </w:r>
      <w:r w:rsidRPr="004B1DBF">
        <w:rPr>
          <w:rFonts w:ascii="Verdana" w:hAnsi="Verdana" w:cs="GrHelvetica*1"/>
          <w:sz w:val="20"/>
          <w:szCs w:val="20"/>
        </w:rPr>
        <w:t xml:space="preserve"> </w:t>
      </w:r>
    </w:p>
    <w:p w:rsidR="005A1037" w:rsidRPr="005A1037" w:rsidRDefault="005A1037" w:rsidP="005A1037">
      <w:pPr>
        <w:autoSpaceDE w:val="0"/>
        <w:autoSpaceDN w:val="0"/>
        <w:adjustRightInd w:val="0"/>
        <w:jc w:val="center"/>
        <w:rPr>
          <w:rFonts w:ascii="Verdana" w:hAnsi="Verdana" w:cs="GrHelvetica*1"/>
          <w:b/>
          <w:sz w:val="20"/>
          <w:szCs w:val="20"/>
        </w:rPr>
      </w:pPr>
    </w:p>
    <w:p w:rsidR="003818AD" w:rsidRDefault="003818AD" w:rsidP="007C2914">
      <w:pPr>
        <w:autoSpaceDE w:val="0"/>
        <w:autoSpaceDN w:val="0"/>
        <w:adjustRightInd w:val="0"/>
        <w:jc w:val="both"/>
        <w:rPr>
          <w:rFonts w:ascii="Verdana" w:hAnsi="Verdana" w:cs="GrHelvetica*1"/>
          <w:sz w:val="20"/>
          <w:szCs w:val="20"/>
        </w:rPr>
      </w:pPr>
      <w:r>
        <w:rPr>
          <w:rFonts w:ascii="Verdana" w:hAnsi="Verdana" w:cs="GrHelvetica*1"/>
          <w:sz w:val="20"/>
          <w:szCs w:val="20"/>
        </w:rPr>
        <w:t>1</w:t>
      </w:r>
      <w:r w:rsidR="007C2914" w:rsidRPr="004B1DBF">
        <w:rPr>
          <w:rFonts w:ascii="Verdana" w:hAnsi="Verdana" w:cs="GrHelvetica*1"/>
          <w:sz w:val="20"/>
          <w:szCs w:val="20"/>
        </w:rPr>
        <w:t xml:space="preserve">. Τα προβλεπόμενα στις παραγράφους 1, 4 και 5 του άρθρου 155 </w:t>
      </w:r>
      <w:r w:rsidR="007C2914">
        <w:rPr>
          <w:rFonts w:ascii="Verdana" w:hAnsi="Verdana" w:cs="GrHelvetica*1"/>
          <w:sz w:val="20"/>
          <w:szCs w:val="20"/>
        </w:rPr>
        <w:t xml:space="preserve">του Ν. 4281/14 </w:t>
      </w:r>
      <w:r w:rsidR="007C2914" w:rsidRPr="004B1DBF">
        <w:rPr>
          <w:rFonts w:ascii="Verdana" w:hAnsi="Verdana" w:cs="GrHelvetica*1"/>
          <w:sz w:val="20"/>
          <w:szCs w:val="20"/>
        </w:rPr>
        <w:t xml:space="preserve">και στα έγγραφα της σύμβασης δικαιολογητικά ποιοτικής επιλογής, σχετικά με την προσωπική τους </w:t>
      </w:r>
      <w:r w:rsidR="007C2914">
        <w:rPr>
          <w:rFonts w:ascii="Verdana" w:hAnsi="Verdana" w:cs="GrHelvetica*1"/>
          <w:sz w:val="20"/>
          <w:szCs w:val="20"/>
        </w:rPr>
        <w:t>κ</w:t>
      </w:r>
      <w:r w:rsidR="007C2914" w:rsidRPr="004B1DBF">
        <w:rPr>
          <w:rFonts w:ascii="Verdana" w:hAnsi="Verdana" w:cs="GrHelvetica*1"/>
          <w:sz w:val="20"/>
          <w:szCs w:val="20"/>
        </w:rPr>
        <w:t>ατάσταση και την οικονομική ή χρηματοοικονομική επάρκεια και την επαγγελματική ή την τεχνική ικανότητά τους.</w:t>
      </w:r>
      <w:r>
        <w:rPr>
          <w:rFonts w:ascii="Verdana" w:hAnsi="Verdana" w:cs="GrHelvetica*1"/>
          <w:sz w:val="20"/>
          <w:szCs w:val="20"/>
        </w:rPr>
        <w:t xml:space="preserve"> </w:t>
      </w:r>
      <w:r w:rsidR="00B53009">
        <w:rPr>
          <w:rFonts w:ascii="Verdana" w:hAnsi="Verdana" w:cs="GrHelvetica*1"/>
          <w:sz w:val="20"/>
          <w:szCs w:val="20"/>
        </w:rPr>
        <w:t>Ειδικότερα</w:t>
      </w:r>
    </w:p>
    <w:p w:rsidR="003818AD" w:rsidRDefault="003818AD" w:rsidP="003818AD">
      <w:pPr>
        <w:autoSpaceDE w:val="0"/>
        <w:autoSpaceDN w:val="0"/>
        <w:adjustRightInd w:val="0"/>
        <w:jc w:val="both"/>
        <w:rPr>
          <w:rFonts w:ascii="Verdana" w:hAnsi="Verdana" w:cs="GrHelvetica*1"/>
          <w:sz w:val="20"/>
          <w:szCs w:val="20"/>
        </w:rPr>
      </w:pPr>
      <w:r w:rsidRPr="00B53009">
        <w:rPr>
          <w:rFonts w:ascii="Verdana" w:hAnsi="Verdana" w:cs="GrHelvetica*1"/>
          <w:b/>
          <w:sz w:val="20"/>
          <w:szCs w:val="20"/>
        </w:rPr>
        <w:t xml:space="preserve"> </w:t>
      </w:r>
      <w:r w:rsidR="00B53009" w:rsidRPr="00B53009">
        <w:rPr>
          <w:rFonts w:ascii="Verdana" w:hAnsi="Verdana" w:cs="GrHelvetica*1"/>
          <w:b/>
          <w:sz w:val="20"/>
          <w:szCs w:val="20"/>
        </w:rPr>
        <w:t>Α)</w:t>
      </w:r>
      <w:r w:rsidR="006414D8" w:rsidRPr="00B53009">
        <w:rPr>
          <w:rFonts w:ascii="Verdana" w:hAnsi="Verdana" w:cs="GrHelvetica*1"/>
          <w:b/>
          <w:sz w:val="20"/>
          <w:szCs w:val="20"/>
        </w:rPr>
        <w:t xml:space="preserve"> </w:t>
      </w:r>
      <w:r w:rsidRPr="00B53009">
        <w:rPr>
          <w:rFonts w:ascii="Verdana" w:hAnsi="Verdana" w:cs="GrHelvetica*1"/>
          <w:b/>
          <w:sz w:val="20"/>
          <w:szCs w:val="20"/>
        </w:rPr>
        <w:t>Δήλωση</w:t>
      </w:r>
      <w:r w:rsidRPr="00C44A53">
        <w:rPr>
          <w:rFonts w:ascii="Verdana" w:hAnsi="Verdana" w:cs="GrHelvetica*1"/>
          <w:sz w:val="20"/>
          <w:szCs w:val="20"/>
        </w:rPr>
        <w:t xml:space="preserve"> στην οποία αναγράφεται: </w:t>
      </w:r>
    </w:p>
    <w:p w:rsidR="003818AD" w:rsidRPr="00C44A53" w:rsidRDefault="00B53009" w:rsidP="003818AD">
      <w:pPr>
        <w:autoSpaceDE w:val="0"/>
        <w:autoSpaceDN w:val="0"/>
        <w:adjustRightInd w:val="0"/>
        <w:jc w:val="both"/>
        <w:rPr>
          <w:rFonts w:ascii="Verdana" w:hAnsi="Verdana" w:cs="GrHelvetica*1"/>
          <w:sz w:val="20"/>
          <w:szCs w:val="20"/>
        </w:rPr>
      </w:pPr>
      <w:r>
        <w:rPr>
          <w:rFonts w:ascii="Verdana" w:hAnsi="Verdana" w:cs="GrHelvetica*1"/>
          <w:sz w:val="20"/>
          <w:szCs w:val="20"/>
        </w:rPr>
        <w:t xml:space="preserve">- </w:t>
      </w:r>
      <w:r w:rsidR="003818AD" w:rsidRPr="00C44A53">
        <w:rPr>
          <w:rFonts w:ascii="Verdana" w:hAnsi="Verdana" w:cs="GrHelvetica*1"/>
          <w:sz w:val="20"/>
          <w:szCs w:val="20"/>
        </w:rPr>
        <w:t>Ότι δεν βρίσκεται σε καμία από τις καταστάσεις που αποτελούν λόγο αποκλεισμού, σύμφωνα με το άρθρο 153 του Ν. 4281/14. Επίσης, δηλώνει τους φορείς προς τους οποίους είναι υπόχρεος καταβολής ασφαλιστικών εισφορών.</w:t>
      </w:r>
    </w:p>
    <w:p w:rsidR="003818AD" w:rsidRPr="00C44A53" w:rsidRDefault="00B53009" w:rsidP="003818AD">
      <w:pPr>
        <w:autoSpaceDE w:val="0"/>
        <w:autoSpaceDN w:val="0"/>
        <w:adjustRightInd w:val="0"/>
        <w:jc w:val="both"/>
        <w:rPr>
          <w:rFonts w:ascii="Verdana" w:hAnsi="Verdana" w:cs="GrHelvetica*1"/>
          <w:sz w:val="20"/>
          <w:szCs w:val="20"/>
        </w:rPr>
      </w:pPr>
      <w:r>
        <w:rPr>
          <w:rFonts w:ascii="Verdana" w:hAnsi="Verdana" w:cs="GrHelvetica*1"/>
          <w:sz w:val="20"/>
          <w:szCs w:val="20"/>
        </w:rPr>
        <w:t xml:space="preserve">- </w:t>
      </w:r>
      <w:r w:rsidR="003818AD" w:rsidRPr="00C44A53">
        <w:rPr>
          <w:rFonts w:ascii="Verdana" w:hAnsi="Verdana" w:cs="GrHelvetica*1"/>
          <w:sz w:val="20"/>
          <w:szCs w:val="20"/>
        </w:rPr>
        <w:t xml:space="preserve">Ότι πληροί τα κριτήρια ποιοτικής επιλογής, σύμφωνα με το άρθρο 154 </w:t>
      </w:r>
      <w:r w:rsidR="003818AD">
        <w:rPr>
          <w:rFonts w:ascii="Verdana" w:hAnsi="Verdana" w:cs="GrHelvetica*1"/>
          <w:sz w:val="20"/>
          <w:szCs w:val="20"/>
        </w:rPr>
        <w:t xml:space="preserve">του Ν. 4281/14 </w:t>
      </w:r>
      <w:r w:rsidR="003818AD" w:rsidRPr="00C44A53">
        <w:rPr>
          <w:rFonts w:ascii="Verdana" w:hAnsi="Verdana" w:cs="GrHelvetica*1"/>
          <w:sz w:val="20"/>
          <w:szCs w:val="20"/>
        </w:rPr>
        <w:t>και τα έγγραφα της σύμβασης.</w:t>
      </w:r>
    </w:p>
    <w:p w:rsidR="003818AD" w:rsidRPr="00C44A53" w:rsidRDefault="00B53009" w:rsidP="003818AD">
      <w:pPr>
        <w:autoSpaceDE w:val="0"/>
        <w:autoSpaceDN w:val="0"/>
        <w:adjustRightInd w:val="0"/>
        <w:jc w:val="both"/>
        <w:rPr>
          <w:rFonts w:ascii="Verdana" w:hAnsi="Verdana" w:cs="GrHelvetica*1"/>
          <w:sz w:val="20"/>
          <w:szCs w:val="20"/>
        </w:rPr>
      </w:pPr>
      <w:r>
        <w:rPr>
          <w:rFonts w:ascii="Verdana" w:hAnsi="Verdana" w:cs="GrHelvetica*1"/>
          <w:sz w:val="20"/>
          <w:szCs w:val="20"/>
        </w:rPr>
        <w:t xml:space="preserve"> - </w:t>
      </w:r>
      <w:r w:rsidR="003818AD" w:rsidRPr="00C44A53">
        <w:rPr>
          <w:rFonts w:ascii="Verdana" w:hAnsi="Verdana" w:cs="GrHelvetica*1"/>
          <w:sz w:val="20"/>
          <w:szCs w:val="20"/>
        </w:rPr>
        <w:t>Ότι, ανάλογα με την περίπτωση, ικανοποιεί τους αντικειμενικούς κανόνες και τα κριτήρια επιλογής που έχουν καθοριστεί, σύμφωνα με τα άρθρα 67 παράγραφοι 2 και 3 και 120</w:t>
      </w:r>
      <w:r w:rsidR="003818AD">
        <w:rPr>
          <w:rFonts w:ascii="Verdana" w:hAnsi="Verdana" w:cs="GrHelvetica*1"/>
          <w:sz w:val="20"/>
          <w:szCs w:val="20"/>
        </w:rPr>
        <w:t xml:space="preserve"> του Ν. 4281/14</w:t>
      </w:r>
      <w:r w:rsidR="003818AD" w:rsidRPr="00C44A53">
        <w:rPr>
          <w:rFonts w:ascii="Verdana" w:hAnsi="Verdana" w:cs="GrHelvetica*1"/>
          <w:sz w:val="20"/>
          <w:szCs w:val="20"/>
        </w:rPr>
        <w:t>.</w:t>
      </w:r>
    </w:p>
    <w:p w:rsidR="003818AD" w:rsidRPr="00C44A53" w:rsidRDefault="00B53009" w:rsidP="003818AD">
      <w:pPr>
        <w:autoSpaceDE w:val="0"/>
        <w:autoSpaceDN w:val="0"/>
        <w:adjustRightInd w:val="0"/>
        <w:jc w:val="both"/>
        <w:rPr>
          <w:rFonts w:ascii="Verdana" w:hAnsi="Verdana" w:cs="GrHelvetica*1"/>
          <w:sz w:val="20"/>
          <w:szCs w:val="20"/>
        </w:rPr>
      </w:pPr>
      <w:r>
        <w:rPr>
          <w:rFonts w:ascii="Verdana" w:hAnsi="Verdana" w:cs="GrHelvetica*1"/>
          <w:sz w:val="20"/>
          <w:szCs w:val="20"/>
        </w:rPr>
        <w:t xml:space="preserve">- </w:t>
      </w:r>
      <w:r w:rsidR="003818AD" w:rsidRPr="00C44A53">
        <w:rPr>
          <w:rFonts w:ascii="Verdana" w:hAnsi="Verdana" w:cs="GrHelvetica*1"/>
          <w:sz w:val="20"/>
          <w:szCs w:val="20"/>
        </w:rPr>
        <w:t>Ότι ορίζεται στο δεύτερο εδάφιο της παραγράφου 3 του άρθρου 159 και στη δεύτερη περίπτωση</w:t>
      </w:r>
      <w:r w:rsidR="003818AD">
        <w:rPr>
          <w:rFonts w:ascii="Verdana" w:hAnsi="Verdana" w:cs="GrHelvetica*1"/>
          <w:sz w:val="20"/>
          <w:szCs w:val="20"/>
        </w:rPr>
        <w:t xml:space="preserve"> της παραγράφου 4 του άρθρου 45 του Ν. 4281/14.</w:t>
      </w:r>
    </w:p>
    <w:p w:rsidR="003818AD" w:rsidRPr="00C44A53" w:rsidRDefault="00B53009" w:rsidP="003818AD">
      <w:pPr>
        <w:autoSpaceDE w:val="0"/>
        <w:autoSpaceDN w:val="0"/>
        <w:adjustRightInd w:val="0"/>
        <w:jc w:val="both"/>
        <w:rPr>
          <w:rFonts w:ascii="Verdana" w:hAnsi="Verdana" w:cs="GrHelvetica*1"/>
          <w:sz w:val="20"/>
          <w:szCs w:val="20"/>
        </w:rPr>
      </w:pPr>
      <w:r>
        <w:rPr>
          <w:rFonts w:ascii="Verdana" w:hAnsi="Verdana" w:cs="GrHelvetica*1"/>
          <w:sz w:val="20"/>
          <w:szCs w:val="20"/>
        </w:rPr>
        <w:t xml:space="preserve">- </w:t>
      </w:r>
      <w:r w:rsidR="003818AD" w:rsidRPr="00C44A53">
        <w:rPr>
          <w:rFonts w:ascii="Verdana" w:hAnsi="Verdana" w:cs="GrHelvetica*1"/>
          <w:sz w:val="20"/>
          <w:szCs w:val="20"/>
        </w:rPr>
        <w:t>Ότι έλαβε υπόψη του τις υποχρεώσεις σχετικά με τις διατάξεις περί προστασίας του περιβάλλοντος και των συνθηκών εργασίας που ισχύουν στον τόπο όπου πρόκειται να εκτελεσθεί η σύμβαση.</w:t>
      </w:r>
    </w:p>
    <w:p w:rsidR="003818AD" w:rsidRDefault="00B53009" w:rsidP="003818AD">
      <w:pPr>
        <w:autoSpaceDE w:val="0"/>
        <w:autoSpaceDN w:val="0"/>
        <w:adjustRightInd w:val="0"/>
        <w:jc w:val="both"/>
        <w:rPr>
          <w:rFonts w:ascii="Verdana" w:hAnsi="Verdana" w:cs="GrHelvetica*1"/>
          <w:sz w:val="20"/>
          <w:szCs w:val="20"/>
        </w:rPr>
      </w:pPr>
      <w:r>
        <w:rPr>
          <w:rFonts w:ascii="Verdana" w:hAnsi="Verdana" w:cs="GrHelvetica*1"/>
          <w:sz w:val="20"/>
          <w:szCs w:val="20"/>
        </w:rPr>
        <w:t xml:space="preserve">- </w:t>
      </w:r>
      <w:r w:rsidR="003818AD" w:rsidRPr="00C44A53">
        <w:rPr>
          <w:rFonts w:ascii="Verdana" w:hAnsi="Verdana" w:cs="GrHelvetica*1"/>
          <w:sz w:val="20"/>
          <w:szCs w:val="20"/>
        </w:rPr>
        <w:t>Ότι θα είναι σε θέση, εφόσον του ζητηθεί και χωρίς καθυστέρηση, να παράσχει κάθε δικαιολογητικό ή έγγραφο που αποδεικνύει τις πληροφορίες και δηλώσεις που περιλαμβάνει στη δήλωσή του.</w:t>
      </w:r>
    </w:p>
    <w:p w:rsidR="006414D8" w:rsidRPr="00435567" w:rsidRDefault="00B53009" w:rsidP="006414D8">
      <w:pPr>
        <w:autoSpaceDE w:val="0"/>
        <w:autoSpaceDN w:val="0"/>
        <w:adjustRightInd w:val="0"/>
        <w:jc w:val="both"/>
        <w:rPr>
          <w:rFonts w:ascii="Verdana" w:hAnsi="Verdana" w:cs="GrHelvetica*1"/>
          <w:sz w:val="20"/>
          <w:szCs w:val="20"/>
        </w:rPr>
      </w:pPr>
      <w:r>
        <w:rPr>
          <w:rFonts w:ascii="Verdana" w:hAnsi="Verdana" w:cs="GrHelvetica*1"/>
          <w:b/>
          <w:sz w:val="20"/>
          <w:szCs w:val="20"/>
        </w:rPr>
        <w:t>Β</w:t>
      </w:r>
      <w:r w:rsidR="006414D8" w:rsidRPr="00435567">
        <w:rPr>
          <w:rFonts w:ascii="Verdana" w:hAnsi="Verdana" w:cs="GrHelvetica*1"/>
          <w:b/>
          <w:sz w:val="20"/>
          <w:szCs w:val="20"/>
        </w:rPr>
        <w:t>)</w:t>
      </w:r>
      <w:r w:rsidR="006414D8">
        <w:rPr>
          <w:rFonts w:ascii="Verdana" w:hAnsi="Verdana" w:cs="GrHelvetica*1"/>
          <w:sz w:val="20"/>
          <w:szCs w:val="20"/>
        </w:rPr>
        <w:t xml:space="preserve"> </w:t>
      </w:r>
      <w:r w:rsidR="006414D8" w:rsidRPr="00B53009">
        <w:rPr>
          <w:rFonts w:ascii="Verdana" w:hAnsi="Verdana"/>
          <w:b/>
          <w:sz w:val="18"/>
          <w:szCs w:val="18"/>
        </w:rPr>
        <w:t>ΦΕΚ σύστασης και ΦΕΚ συγκρότησης της εταιρείας</w:t>
      </w:r>
    </w:p>
    <w:p w:rsidR="006414D8" w:rsidRPr="00435567" w:rsidRDefault="00B53009" w:rsidP="006414D8">
      <w:pPr>
        <w:autoSpaceDE w:val="0"/>
        <w:autoSpaceDN w:val="0"/>
        <w:adjustRightInd w:val="0"/>
        <w:jc w:val="both"/>
        <w:rPr>
          <w:rFonts w:ascii="Verdana" w:hAnsi="Verdana" w:cs="GrHelvetica*1"/>
          <w:sz w:val="20"/>
          <w:szCs w:val="20"/>
        </w:rPr>
      </w:pPr>
      <w:r w:rsidRPr="00B53009">
        <w:rPr>
          <w:rFonts w:ascii="Verdana" w:hAnsi="Verdana"/>
          <w:b/>
          <w:spacing w:val="-2"/>
          <w:sz w:val="18"/>
          <w:szCs w:val="18"/>
        </w:rPr>
        <w:t>Γ</w:t>
      </w:r>
      <w:r w:rsidR="006414D8" w:rsidRPr="00B53009">
        <w:rPr>
          <w:rFonts w:ascii="Verdana" w:hAnsi="Verdana"/>
          <w:b/>
          <w:spacing w:val="-2"/>
          <w:sz w:val="18"/>
          <w:szCs w:val="18"/>
        </w:rPr>
        <w:t>) Φ</w:t>
      </w:r>
      <w:r w:rsidR="006414D8" w:rsidRPr="00B53009">
        <w:rPr>
          <w:rFonts w:ascii="Verdana" w:hAnsi="Verdana"/>
          <w:b/>
          <w:sz w:val="18"/>
          <w:szCs w:val="18"/>
        </w:rPr>
        <w:t>ο</w:t>
      </w:r>
      <w:r w:rsidR="006414D8" w:rsidRPr="00B53009">
        <w:rPr>
          <w:rFonts w:ascii="Verdana" w:hAnsi="Verdana"/>
          <w:b/>
          <w:spacing w:val="1"/>
          <w:sz w:val="18"/>
          <w:szCs w:val="18"/>
        </w:rPr>
        <w:t>ρ</w:t>
      </w:r>
      <w:r w:rsidR="006414D8" w:rsidRPr="00B53009">
        <w:rPr>
          <w:rFonts w:ascii="Verdana" w:hAnsi="Verdana"/>
          <w:b/>
          <w:sz w:val="18"/>
          <w:szCs w:val="18"/>
        </w:rPr>
        <w:t>ο</w:t>
      </w:r>
      <w:r w:rsidR="006414D8" w:rsidRPr="00B53009">
        <w:rPr>
          <w:rFonts w:ascii="Verdana" w:hAnsi="Verdana"/>
          <w:b/>
          <w:spacing w:val="-2"/>
          <w:sz w:val="18"/>
          <w:szCs w:val="18"/>
        </w:rPr>
        <w:t>λ</w:t>
      </w:r>
      <w:r w:rsidR="006414D8" w:rsidRPr="00B53009">
        <w:rPr>
          <w:rFonts w:ascii="Verdana" w:hAnsi="Verdana"/>
          <w:b/>
          <w:sz w:val="18"/>
          <w:szCs w:val="18"/>
        </w:rPr>
        <w:t>ογ</w:t>
      </w:r>
      <w:r w:rsidR="006414D8" w:rsidRPr="00B53009">
        <w:rPr>
          <w:rFonts w:ascii="Verdana" w:hAnsi="Verdana"/>
          <w:b/>
          <w:spacing w:val="-1"/>
          <w:sz w:val="18"/>
          <w:szCs w:val="18"/>
        </w:rPr>
        <w:t>ι</w:t>
      </w:r>
      <w:r w:rsidR="006414D8" w:rsidRPr="00B53009">
        <w:rPr>
          <w:rFonts w:ascii="Verdana" w:hAnsi="Verdana"/>
          <w:b/>
          <w:sz w:val="18"/>
          <w:szCs w:val="18"/>
        </w:rPr>
        <w:t>κή</w:t>
      </w:r>
      <w:r w:rsidR="006414D8" w:rsidRPr="00435567">
        <w:rPr>
          <w:rFonts w:ascii="Verdana" w:hAnsi="Verdana"/>
          <w:spacing w:val="37"/>
          <w:sz w:val="18"/>
          <w:szCs w:val="18"/>
        </w:rPr>
        <w:t xml:space="preserve"> </w:t>
      </w:r>
      <w:r w:rsidR="006414D8" w:rsidRPr="00B53009">
        <w:rPr>
          <w:rFonts w:ascii="Verdana" w:hAnsi="Verdana"/>
          <w:b/>
          <w:sz w:val="18"/>
          <w:szCs w:val="18"/>
        </w:rPr>
        <w:t>κ</w:t>
      </w:r>
      <w:r w:rsidR="006414D8" w:rsidRPr="00B53009">
        <w:rPr>
          <w:rFonts w:ascii="Verdana" w:hAnsi="Verdana"/>
          <w:b/>
          <w:spacing w:val="-1"/>
          <w:sz w:val="18"/>
          <w:szCs w:val="18"/>
        </w:rPr>
        <w:t>α</w:t>
      </w:r>
      <w:r w:rsidR="006414D8" w:rsidRPr="00B53009">
        <w:rPr>
          <w:rFonts w:ascii="Verdana" w:hAnsi="Verdana"/>
          <w:b/>
          <w:sz w:val="18"/>
          <w:szCs w:val="18"/>
        </w:rPr>
        <w:t>ι</w:t>
      </w:r>
      <w:r w:rsidR="006414D8" w:rsidRPr="00B53009">
        <w:rPr>
          <w:rFonts w:ascii="Verdana" w:hAnsi="Verdana"/>
          <w:b/>
          <w:spacing w:val="35"/>
          <w:sz w:val="18"/>
          <w:szCs w:val="18"/>
        </w:rPr>
        <w:t xml:space="preserve"> </w:t>
      </w:r>
      <w:r w:rsidR="006414D8" w:rsidRPr="00B53009">
        <w:rPr>
          <w:rFonts w:ascii="Verdana" w:hAnsi="Verdana"/>
          <w:b/>
          <w:spacing w:val="-1"/>
          <w:sz w:val="18"/>
          <w:szCs w:val="18"/>
        </w:rPr>
        <w:t>α</w:t>
      </w:r>
      <w:r w:rsidR="006414D8" w:rsidRPr="00B53009">
        <w:rPr>
          <w:rFonts w:ascii="Verdana" w:hAnsi="Verdana"/>
          <w:b/>
          <w:sz w:val="18"/>
          <w:szCs w:val="18"/>
        </w:rPr>
        <w:t>σφ</w:t>
      </w:r>
      <w:r w:rsidR="006414D8" w:rsidRPr="00B53009">
        <w:rPr>
          <w:rFonts w:ascii="Verdana" w:hAnsi="Verdana"/>
          <w:b/>
          <w:spacing w:val="-1"/>
          <w:sz w:val="18"/>
          <w:szCs w:val="18"/>
        </w:rPr>
        <w:t>α</w:t>
      </w:r>
      <w:r w:rsidR="006414D8" w:rsidRPr="00B53009">
        <w:rPr>
          <w:rFonts w:ascii="Verdana" w:hAnsi="Verdana"/>
          <w:b/>
          <w:sz w:val="18"/>
          <w:szCs w:val="18"/>
        </w:rPr>
        <w:t>λ</w:t>
      </w:r>
      <w:r w:rsidR="006414D8" w:rsidRPr="00B53009">
        <w:rPr>
          <w:rFonts w:ascii="Verdana" w:hAnsi="Verdana"/>
          <w:b/>
          <w:spacing w:val="-1"/>
          <w:sz w:val="18"/>
          <w:szCs w:val="18"/>
        </w:rPr>
        <w:t>ι</w:t>
      </w:r>
      <w:r w:rsidR="006414D8" w:rsidRPr="00B53009">
        <w:rPr>
          <w:rFonts w:ascii="Verdana" w:hAnsi="Verdana"/>
          <w:b/>
          <w:sz w:val="18"/>
          <w:szCs w:val="18"/>
        </w:rPr>
        <w:t>σ</w:t>
      </w:r>
      <w:r w:rsidR="006414D8" w:rsidRPr="00B53009">
        <w:rPr>
          <w:rFonts w:ascii="Verdana" w:hAnsi="Verdana"/>
          <w:b/>
          <w:spacing w:val="1"/>
          <w:sz w:val="18"/>
          <w:szCs w:val="18"/>
        </w:rPr>
        <w:t>τ</w:t>
      </w:r>
      <w:r w:rsidR="006414D8" w:rsidRPr="00B53009">
        <w:rPr>
          <w:rFonts w:ascii="Verdana" w:hAnsi="Verdana"/>
          <w:b/>
          <w:spacing w:val="-1"/>
          <w:sz w:val="18"/>
          <w:szCs w:val="18"/>
        </w:rPr>
        <w:t>ι</w:t>
      </w:r>
      <w:r w:rsidR="006414D8" w:rsidRPr="00B53009">
        <w:rPr>
          <w:rFonts w:ascii="Verdana" w:hAnsi="Verdana"/>
          <w:b/>
          <w:sz w:val="18"/>
          <w:szCs w:val="18"/>
        </w:rPr>
        <w:t>κή</w:t>
      </w:r>
      <w:r w:rsidR="006414D8" w:rsidRPr="00B53009">
        <w:rPr>
          <w:rFonts w:ascii="Verdana" w:hAnsi="Verdana"/>
          <w:b/>
          <w:spacing w:val="35"/>
          <w:sz w:val="18"/>
          <w:szCs w:val="18"/>
        </w:rPr>
        <w:t xml:space="preserve"> </w:t>
      </w:r>
      <w:r w:rsidR="006414D8" w:rsidRPr="00B53009">
        <w:rPr>
          <w:rFonts w:ascii="Verdana" w:hAnsi="Verdana"/>
          <w:b/>
          <w:spacing w:val="-1"/>
          <w:sz w:val="18"/>
          <w:szCs w:val="18"/>
        </w:rPr>
        <w:t>ε</w:t>
      </w:r>
      <w:r w:rsidR="006414D8" w:rsidRPr="00B53009">
        <w:rPr>
          <w:rFonts w:ascii="Verdana" w:hAnsi="Verdana"/>
          <w:b/>
          <w:sz w:val="18"/>
          <w:szCs w:val="18"/>
        </w:rPr>
        <w:t>ν</w:t>
      </w:r>
      <w:r w:rsidR="006414D8" w:rsidRPr="00B53009">
        <w:rPr>
          <w:rFonts w:ascii="Verdana" w:hAnsi="Verdana"/>
          <w:b/>
          <w:spacing w:val="-1"/>
          <w:sz w:val="18"/>
          <w:szCs w:val="18"/>
        </w:rPr>
        <w:t>η</w:t>
      </w:r>
      <w:r w:rsidR="006414D8" w:rsidRPr="00B53009">
        <w:rPr>
          <w:rFonts w:ascii="Verdana" w:hAnsi="Verdana"/>
          <w:b/>
          <w:sz w:val="18"/>
          <w:szCs w:val="18"/>
        </w:rPr>
        <w:t>μ</w:t>
      </w:r>
      <w:r w:rsidR="006414D8" w:rsidRPr="00B53009">
        <w:rPr>
          <w:rFonts w:ascii="Verdana" w:hAnsi="Verdana"/>
          <w:b/>
          <w:spacing w:val="-1"/>
          <w:sz w:val="18"/>
          <w:szCs w:val="18"/>
        </w:rPr>
        <w:t>ε</w:t>
      </w:r>
      <w:r w:rsidR="006414D8" w:rsidRPr="00B53009">
        <w:rPr>
          <w:rFonts w:ascii="Verdana" w:hAnsi="Verdana"/>
          <w:b/>
          <w:spacing w:val="1"/>
          <w:sz w:val="18"/>
          <w:szCs w:val="18"/>
        </w:rPr>
        <w:t>ρ</w:t>
      </w:r>
      <w:r w:rsidR="006414D8" w:rsidRPr="00B53009">
        <w:rPr>
          <w:rFonts w:ascii="Verdana" w:hAnsi="Verdana"/>
          <w:b/>
          <w:sz w:val="18"/>
          <w:szCs w:val="18"/>
        </w:rPr>
        <w:t>ό</w:t>
      </w:r>
      <w:r w:rsidR="006414D8" w:rsidRPr="00B53009">
        <w:rPr>
          <w:rFonts w:ascii="Verdana" w:hAnsi="Verdana"/>
          <w:b/>
          <w:spacing w:val="1"/>
          <w:sz w:val="18"/>
          <w:szCs w:val="18"/>
        </w:rPr>
        <w:t>τ</w:t>
      </w:r>
      <w:r w:rsidR="006414D8" w:rsidRPr="00B53009">
        <w:rPr>
          <w:rFonts w:ascii="Verdana" w:hAnsi="Verdana"/>
          <w:b/>
          <w:spacing w:val="-1"/>
          <w:sz w:val="18"/>
          <w:szCs w:val="18"/>
        </w:rPr>
        <w:t>η</w:t>
      </w:r>
      <w:r w:rsidR="006414D8" w:rsidRPr="00B53009">
        <w:rPr>
          <w:rFonts w:ascii="Verdana" w:hAnsi="Verdana"/>
          <w:b/>
          <w:spacing w:val="1"/>
          <w:sz w:val="18"/>
          <w:szCs w:val="18"/>
        </w:rPr>
        <w:t>τ</w:t>
      </w:r>
      <w:r w:rsidR="006414D8" w:rsidRPr="00B53009">
        <w:rPr>
          <w:rFonts w:ascii="Verdana" w:hAnsi="Verdana"/>
          <w:b/>
          <w:spacing w:val="-1"/>
          <w:sz w:val="18"/>
          <w:szCs w:val="18"/>
        </w:rPr>
        <w:t>α</w:t>
      </w:r>
      <w:r w:rsidR="006414D8" w:rsidRPr="00435567">
        <w:rPr>
          <w:rFonts w:ascii="Verdana" w:hAnsi="Verdana"/>
          <w:sz w:val="18"/>
          <w:szCs w:val="18"/>
        </w:rPr>
        <w:t>,</w:t>
      </w:r>
      <w:r w:rsidR="006414D8" w:rsidRPr="00435567">
        <w:rPr>
          <w:rFonts w:ascii="Verdana" w:hAnsi="Verdana"/>
          <w:spacing w:val="35"/>
          <w:sz w:val="18"/>
          <w:szCs w:val="18"/>
        </w:rPr>
        <w:t xml:space="preserve"> </w:t>
      </w:r>
      <w:r w:rsidR="006414D8" w:rsidRPr="00435567">
        <w:rPr>
          <w:rFonts w:ascii="Verdana" w:hAnsi="Verdana"/>
          <w:spacing w:val="-1"/>
          <w:sz w:val="18"/>
          <w:szCs w:val="18"/>
        </w:rPr>
        <w:t>ι</w:t>
      </w:r>
      <w:r w:rsidR="006414D8" w:rsidRPr="00435567">
        <w:rPr>
          <w:rFonts w:ascii="Verdana" w:hAnsi="Verdana"/>
          <w:sz w:val="18"/>
          <w:szCs w:val="18"/>
        </w:rPr>
        <w:t>σχ</w:t>
      </w:r>
      <w:r w:rsidR="006414D8" w:rsidRPr="00435567">
        <w:rPr>
          <w:rFonts w:ascii="Verdana" w:hAnsi="Verdana"/>
          <w:spacing w:val="-1"/>
          <w:sz w:val="18"/>
          <w:szCs w:val="18"/>
        </w:rPr>
        <w:t>ύ</w:t>
      </w:r>
      <w:r w:rsidR="006414D8" w:rsidRPr="00435567">
        <w:rPr>
          <w:rFonts w:ascii="Verdana" w:hAnsi="Verdana"/>
          <w:sz w:val="18"/>
          <w:szCs w:val="18"/>
        </w:rPr>
        <w:t>ουσ</w:t>
      </w:r>
      <w:r w:rsidR="006414D8" w:rsidRPr="00435567">
        <w:rPr>
          <w:rFonts w:ascii="Verdana" w:hAnsi="Verdana"/>
          <w:spacing w:val="-1"/>
          <w:sz w:val="18"/>
          <w:szCs w:val="18"/>
        </w:rPr>
        <w:t>ε</w:t>
      </w:r>
      <w:r w:rsidR="006414D8" w:rsidRPr="00435567">
        <w:rPr>
          <w:rFonts w:ascii="Verdana" w:hAnsi="Verdana"/>
          <w:sz w:val="18"/>
          <w:szCs w:val="18"/>
        </w:rPr>
        <w:t>ς</w:t>
      </w:r>
      <w:r w:rsidR="006414D8" w:rsidRPr="00435567">
        <w:rPr>
          <w:rFonts w:ascii="Verdana" w:hAnsi="Verdana"/>
          <w:spacing w:val="34"/>
          <w:sz w:val="18"/>
          <w:szCs w:val="18"/>
        </w:rPr>
        <w:t xml:space="preserve"> </w:t>
      </w:r>
      <w:r w:rsidR="006414D8" w:rsidRPr="00435567">
        <w:rPr>
          <w:rFonts w:ascii="Verdana" w:hAnsi="Verdana"/>
          <w:sz w:val="18"/>
          <w:szCs w:val="18"/>
        </w:rPr>
        <w:t>κ</w:t>
      </w:r>
      <w:r w:rsidR="006414D8" w:rsidRPr="00435567">
        <w:rPr>
          <w:rFonts w:ascii="Verdana" w:hAnsi="Verdana"/>
          <w:spacing w:val="-1"/>
          <w:sz w:val="18"/>
          <w:szCs w:val="18"/>
        </w:rPr>
        <w:t>α</w:t>
      </w:r>
      <w:r w:rsidR="006414D8" w:rsidRPr="00435567">
        <w:rPr>
          <w:rFonts w:ascii="Verdana" w:hAnsi="Verdana"/>
          <w:spacing w:val="1"/>
          <w:sz w:val="18"/>
          <w:szCs w:val="18"/>
        </w:rPr>
        <w:t>τ</w:t>
      </w:r>
      <w:r w:rsidR="006414D8" w:rsidRPr="00435567">
        <w:rPr>
          <w:rFonts w:ascii="Verdana" w:hAnsi="Verdana"/>
          <w:sz w:val="18"/>
          <w:szCs w:val="18"/>
        </w:rPr>
        <w:t>ά</w:t>
      </w:r>
      <w:r w:rsidR="006414D8" w:rsidRPr="00435567">
        <w:rPr>
          <w:rFonts w:ascii="Verdana" w:hAnsi="Verdana"/>
          <w:spacing w:val="35"/>
          <w:sz w:val="18"/>
          <w:szCs w:val="18"/>
        </w:rPr>
        <w:t xml:space="preserve"> </w:t>
      </w:r>
      <w:r w:rsidR="006414D8" w:rsidRPr="00435567">
        <w:rPr>
          <w:rFonts w:ascii="Verdana" w:hAnsi="Verdana"/>
          <w:spacing w:val="1"/>
          <w:sz w:val="18"/>
          <w:szCs w:val="18"/>
        </w:rPr>
        <w:t>τ</w:t>
      </w:r>
      <w:r w:rsidR="006414D8" w:rsidRPr="00435567">
        <w:rPr>
          <w:rFonts w:ascii="Verdana" w:hAnsi="Verdana"/>
          <w:spacing w:val="-1"/>
          <w:sz w:val="18"/>
          <w:szCs w:val="18"/>
        </w:rPr>
        <w:t>η</w:t>
      </w:r>
      <w:r w:rsidR="006414D8" w:rsidRPr="00435567">
        <w:rPr>
          <w:rFonts w:ascii="Verdana" w:hAnsi="Verdana"/>
          <w:sz w:val="18"/>
          <w:szCs w:val="18"/>
        </w:rPr>
        <w:t>ν</w:t>
      </w:r>
      <w:r w:rsidR="006414D8" w:rsidRPr="00435567">
        <w:rPr>
          <w:rFonts w:ascii="Verdana" w:hAnsi="Verdana"/>
          <w:spacing w:val="33"/>
          <w:sz w:val="18"/>
          <w:szCs w:val="18"/>
        </w:rPr>
        <w:t xml:space="preserve"> </w:t>
      </w:r>
      <w:r w:rsidR="006414D8" w:rsidRPr="00435567">
        <w:rPr>
          <w:rFonts w:ascii="Verdana" w:hAnsi="Verdana"/>
          <w:spacing w:val="-1"/>
          <w:sz w:val="18"/>
          <w:szCs w:val="18"/>
        </w:rPr>
        <w:t>η</w:t>
      </w:r>
      <w:r w:rsidR="006414D8" w:rsidRPr="00435567">
        <w:rPr>
          <w:rFonts w:ascii="Verdana" w:hAnsi="Verdana"/>
          <w:sz w:val="18"/>
          <w:szCs w:val="18"/>
        </w:rPr>
        <w:t>μ</w:t>
      </w:r>
      <w:r w:rsidR="006414D8" w:rsidRPr="00435567">
        <w:rPr>
          <w:rFonts w:ascii="Verdana" w:hAnsi="Verdana"/>
          <w:spacing w:val="-1"/>
          <w:sz w:val="18"/>
          <w:szCs w:val="18"/>
        </w:rPr>
        <w:t>έ</w:t>
      </w:r>
      <w:r w:rsidR="006414D8" w:rsidRPr="00435567">
        <w:rPr>
          <w:rFonts w:ascii="Verdana" w:hAnsi="Verdana"/>
          <w:spacing w:val="1"/>
          <w:sz w:val="18"/>
          <w:szCs w:val="18"/>
        </w:rPr>
        <w:t>ρ</w:t>
      </w:r>
      <w:r w:rsidR="006414D8" w:rsidRPr="00435567">
        <w:rPr>
          <w:rFonts w:ascii="Verdana" w:hAnsi="Verdana"/>
          <w:sz w:val="18"/>
          <w:szCs w:val="18"/>
        </w:rPr>
        <w:t>α</w:t>
      </w:r>
      <w:r w:rsidR="006414D8" w:rsidRPr="00435567">
        <w:rPr>
          <w:rFonts w:ascii="Verdana" w:hAnsi="Verdana"/>
          <w:spacing w:val="35"/>
          <w:sz w:val="18"/>
          <w:szCs w:val="18"/>
        </w:rPr>
        <w:t xml:space="preserve"> </w:t>
      </w:r>
      <w:r w:rsidR="006414D8" w:rsidRPr="00435567">
        <w:rPr>
          <w:rFonts w:ascii="Verdana" w:hAnsi="Verdana"/>
          <w:spacing w:val="-1"/>
          <w:sz w:val="18"/>
          <w:szCs w:val="18"/>
        </w:rPr>
        <w:t>αποσφράγισης</w:t>
      </w:r>
      <w:r w:rsidR="006414D8" w:rsidRPr="00435567">
        <w:rPr>
          <w:rFonts w:ascii="Verdana" w:hAnsi="Verdana"/>
          <w:spacing w:val="34"/>
          <w:sz w:val="18"/>
          <w:szCs w:val="18"/>
        </w:rPr>
        <w:t xml:space="preserve"> </w:t>
      </w:r>
      <w:r w:rsidR="006414D8" w:rsidRPr="00435567">
        <w:rPr>
          <w:rFonts w:ascii="Verdana" w:hAnsi="Verdana"/>
          <w:spacing w:val="1"/>
          <w:sz w:val="18"/>
          <w:szCs w:val="18"/>
        </w:rPr>
        <w:t>τ</w:t>
      </w:r>
      <w:r w:rsidR="006414D8" w:rsidRPr="00435567">
        <w:rPr>
          <w:rFonts w:ascii="Verdana" w:hAnsi="Verdana"/>
          <w:spacing w:val="-1"/>
          <w:sz w:val="18"/>
          <w:szCs w:val="18"/>
        </w:rPr>
        <w:t>ω</w:t>
      </w:r>
      <w:r w:rsidR="006414D8" w:rsidRPr="00435567">
        <w:rPr>
          <w:rFonts w:ascii="Verdana" w:hAnsi="Verdana"/>
          <w:sz w:val="18"/>
          <w:szCs w:val="18"/>
        </w:rPr>
        <w:t xml:space="preserve">ν </w:t>
      </w:r>
      <w:r w:rsidR="006414D8" w:rsidRPr="00435567">
        <w:rPr>
          <w:rFonts w:ascii="Verdana" w:hAnsi="Verdana"/>
          <w:spacing w:val="-1"/>
          <w:sz w:val="18"/>
          <w:szCs w:val="18"/>
        </w:rPr>
        <w:t>π</w:t>
      </w:r>
      <w:r w:rsidR="006414D8" w:rsidRPr="00435567">
        <w:rPr>
          <w:rFonts w:ascii="Verdana" w:hAnsi="Verdana"/>
          <w:spacing w:val="1"/>
          <w:sz w:val="18"/>
          <w:szCs w:val="18"/>
        </w:rPr>
        <w:t>ρ</w:t>
      </w:r>
      <w:r w:rsidR="006414D8" w:rsidRPr="00435567">
        <w:rPr>
          <w:rFonts w:ascii="Verdana" w:hAnsi="Verdana"/>
          <w:sz w:val="18"/>
          <w:szCs w:val="18"/>
        </w:rPr>
        <w:t>οσ</w:t>
      </w:r>
      <w:r w:rsidR="006414D8" w:rsidRPr="00435567">
        <w:rPr>
          <w:rFonts w:ascii="Verdana" w:hAnsi="Verdana"/>
          <w:spacing w:val="-2"/>
          <w:sz w:val="18"/>
          <w:szCs w:val="18"/>
        </w:rPr>
        <w:t>φ</w:t>
      </w:r>
      <w:r w:rsidR="006414D8" w:rsidRPr="00435567">
        <w:rPr>
          <w:rFonts w:ascii="Verdana" w:hAnsi="Verdana"/>
          <w:sz w:val="18"/>
          <w:szCs w:val="18"/>
        </w:rPr>
        <w:t>ο</w:t>
      </w:r>
      <w:r w:rsidR="006414D8" w:rsidRPr="00435567">
        <w:rPr>
          <w:rFonts w:ascii="Verdana" w:hAnsi="Verdana"/>
          <w:spacing w:val="1"/>
          <w:sz w:val="18"/>
          <w:szCs w:val="18"/>
        </w:rPr>
        <w:t>ρ</w:t>
      </w:r>
      <w:r w:rsidR="006414D8" w:rsidRPr="00435567">
        <w:rPr>
          <w:rFonts w:ascii="Verdana" w:hAnsi="Verdana"/>
          <w:spacing w:val="-1"/>
          <w:sz w:val="18"/>
          <w:szCs w:val="18"/>
        </w:rPr>
        <w:t>ώ</w:t>
      </w:r>
      <w:r w:rsidR="006414D8" w:rsidRPr="00435567">
        <w:rPr>
          <w:rFonts w:ascii="Verdana" w:hAnsi="Verdana"/>
          <w:sz w:val="18"/>
          <w:szCs w:val="18"/>
        </w:rPr>
        <w:t>ν.</w:t>
      </w:r>
    </w:p>
    <w:p w:rsidR="006414D8" w:rsidRPr="00435567" w:rsidRDefault="00B53009" w:rsidP="00B53009">
      <w:pPr>
        <w:autoSpaceDE w:val="0"/>
        <w:autoSpaceDN w:val="0"/>
        <w:adjustRightInd w:val="0"/>
        <w:jc w:val="both"/>
        <w:rPr>
          <w:rFonts w:ascii="Verdana" w:hAnsi="Verdana" w:cs="GrHelvetica*1"/>
          <w:sz w:val="20"/>
          <w:szCs w:val="20"/>
        </w:rPr>
      </w:pPr>
      <w:r>
        <w:rPr>
          <w:rFonts w:ascii="Verdana" w:hAnsi="Verdana"/>
          <w:b/>
          <w:sz w:val="18"/>
          <w:szCs w:val="18"/>
        </w:rPr>
        <w:t>Δ)</w:t>
      </w:r>
      <w:r>
        <w:rPr>
          <w:rFonts w:ascii="Verdana" w:hAnsi="Verdana"/>
          <w:sz w:val="18"/>
          <w:szCs w:val="18"/>
        </w:rPr>
        <w:t xml:space="preserve"> </w:t>
      </w:r>
      <w:r w:rsidR="006414D8" w:rsidRPr="00B53009">
        <w:rPr>
          <w:rFonts w:ascii="Verdana" w:hAnsi="Verdana"/>
          <w:b/>
          <w:sz w:val="18"/>
          <w:szCs w:val="18"/>
        </w:rPr>
        <w:t>Βεβαίωση</w:t>
      </w:r>
      <w:r w:rsidR="006414D8" w:rsidRPr="00435567">
        <w:rPr>
          <w:rFonts w:ascii="Verdana" w:hAnsi="Verdana"/>
          <w:sz w:val="18"/>
          <w:szCs w:val="18"/>
        </w:rPr>
        <w:t xml:space="preserve"> της αρμόδιας κατά περίπτωση διοικητικής ή δικαστικής αρχής, από την οποία να προκύπτουν οι τυχόν μεταβολές, που έχουν επέλθει στο νομικό πρόσωπο και τα όργανα διοίκησης αυτού.</w:t>
      </w:r>
    </w:p>
    <w:p w:rsidR="006414D8" w:rsidRPr="00435567" w:rsidRDefault="00D77211" w:rsidP="00D77211">
      <w:pPr>
        <w:autoSpaceDE w:val="0"/>
        <w:autoSpaceDN w:val="0"/>
        <w:adjustRightInd w:val="0"/>
        <w:jc w:val="both"/>
        <w:rPr>
          <w:rFonts w:ascii="Verdana" w:hAnsi="Verdana" w:cs="GrHelvetica*1"/>
          <w:sz w:val="20"/>
          <w:szCs w:val="20"/>
        </w:rPr>
      </w:pPr>
      <w:r w:rsidRPr="00D77211">
        <w:rPr>
          <w:rFonts w:ascii="Verdana" w:hAnsi="Verdana"/>
          <w:b/>
          <w:sz w:val="20"/>
          <w:szCs w:val="20"/>
        </w:rPr>
        <w:t>Ε)</w:t>
      </w:r>
      <w:r>
        <w:rPr>
          <w:rFonts w:ascii="Verdana" w:hAnsi="Verdana"/>
          <w:sz w:val="20"/>
          <w:szCs w:val="20"/>
        </w:rPr>
        <w:t xml:space="preserve"> </w:t>
      </w:r>
      <w:r w:rsidR="006414D8" w:rsidRPr="00DF47FB">
        <w:rPr>
          <w:rFonts w:ascii="Verdana" w:hAnsi="Verdana"/>
          <w:b/>
          <w:sz w:val="20"/>
          <w:szCs w:val="20"/>
        </w:rPr>
        <w:t>Απόσπασμα Ποινικού Μητρώου</w:t>
      </w:r>
      <w:r w:rsidR="006414D8" w:rsidRPr="00435567">
        <w:rPr>
          <w:rFonts w:ascii="Verdana" w:hAnsi="Verdana"/>
          <w:sz w:val="20"/>
          <w:szCs w:val="20"/>
        </w:rPr>
        <w:t>, έκδοσης τουλάχιστον του τελευταίου τριμήνου, πριν από την κοινοποίηση της ως άνω έγγραφης ειδοποίησης, από το οποίο να προκύπτει ότι δεν έχουν καταδικασθεί με αμετάκλητη δικαστική απόφαση για:</w:t>
      </w:r>
    </w:p>
    <w:p w:rsidR="006414D8" w:rsidRPr="00167247" w:rsidRDefault="006414D8" w:rsidP="00B10099">
      <w:pPr>
        <w:numPr>
          <w:ilvl w:val="0"/>
          <w:numId w:val="4"/>
        </w:numPr>
        <w:tabs>
          <w:tab w:val="left" w:pos="408"/>
        </w:tabs>
        <w:suppressAutoHyphens/>
        <w:ind w:left="426" w:firstLine="0"/>
        <w:jc w:val="both"/>
        <w:rPr>
          <w:rFonts w:ascii="Verdana" w:eastAsia="MgHelveticaUCPol" w:hAnsi="Verdana"/>
          <w:sz w:val="20"/>
          <w:szCs w:val="20"/>
        </w:rPr>
      </w:pPr>
      <w:r w:rsidRPr="00167247">
        <w:rPr>
          <w:rFonts w:ascii="Verdana" w:eastAsia="MgHelveticaUCPol" w:hAnsi="Verdana"/>
          <w:sz w:val="20"/>
          <w:szCs w:val="20"/>
        </w:rPr>
        <w:t>συμμετοχή σε εγκληματική οργάνωση, όπως αυτή ορίζεται στο άρθρο 2 παράγραφος 1 της κοινής δράσης της 98/773/ΔΕΥ του Συμβουλίου.</w:t>
      </w:r>
    </w:p>
    <w:p w:rsidR="006414D8" w:rsidRPr="00167247" w:rsidRDefault="006414D8" w:rsidP="00B10099">
      <w:pPr>
        <w:numPr>
          <w:ilvl w:val="0"/>
          <w:numId w:val="4"/>
        </w:numPr>
        <w:tabs>
          <w:tab w:val="left" w:pos="408"/>
        </w:tabs>
        <w:suppressAutoHyphens/>
        <w:ind w:left="426" w:firstLine="0"/>
        <w:jc w:val="both"/>
        <w:rPr>
          <w:rFonts w:ascii="Verdana" w:eastAsia="MgHelveticaUCPol" w:hAnsi="Verdana"/>
          <w:sz w:val="20"/>
          <w:szCs w:val="20"/>
        </w:rPr>
      </w:pPr>
      <w:r w:rsidRPr="00167247">
        <w:rPr>
          <w:rFonts w:ascii="Verdana" w:eastAsia="MgHelveticaUCPol" w:hAnsi="Verdana"/>
          <w:sz w:val="20"/>
          <w:szCs w:val="20"/>
        </w:rPr>
        <w:t>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w:t>
      </w:r>
    </w:p>
    <w:p w:rsidR="006414D8" w:rsidRPr="00167247" w:rsidRDefault="006414D8" w:rsidP="00B10099">
      <w:pPr>
        <w:numPr>
          <w:ilvl w:val="0"/>
          <w:numId w:val="4"/>
        </w:numPr>
        <w:tabs>
          <w:tab w:val="left" w:pos="408"/>
        </w:tabs>
        <w:suppressAutoHyphens/>
        <w:ind w:left="426" w:firstLine="0"/>
        <w:jc w:val="both"/>
        <w:rPr>
          <w:rFonts w:ascii="Verdana" w:eastAsia="MgHelveticaUCPol" w:hAnsi="Verdana"/>
          <w:sz w:val="20"/>
          <w:szCs w:val="20"/>
        </w:rPr>
      </w:pPr>
      <w:r w:rsidRPr="00167247">
        <w:rPr>
          <w:rFonts w:ascii="Verdana" w:eastAsia="MgHelveticaUCPol" w:hAnsi="Verdana"/>
          <w:sz w:val="20"/>
          <w:szCs w:val="20"/>
        </w:rPr>
        <w:t>απάτη, κατά την έννοια του άρθρου 1 της σύμβασης σχετικά με την προστασία των οικονομικών συμφερόντων των Ευρωπαϊκών Κοινοτήτων.</w:t>
      </w:r>
    </w:p>
    <w:p w:rsidR="006414D8" w:rsidRPr="00C1238A" w:rsidRDefault="006414D8" w:rsidP="00B10099">
      <w:pPr>
        <w:numPr>
          <w:ilvl w:val="0"/>
          <w:numId w:val="4"/>
        </w:numPr>
        <w:tabs>
          <w:tab w:val="left" w:pos="408"/>
        </w:tabs>
        <w:suppressAutoHyphens/>
        <w:ind w:left="426" w:firstLine="0"/>
        <w:jc w:val="both"/>
        <w:rPr>
          <w:rFonts w:ascii="Verdana" w:eastAsia="MgHelveticaUCPol" w:hAnsi="Verdana"/>
          <w:sz w:val="18"/>
          <w:szCs w:val="18"/>
        </w:rPr>
      </w:pPr>
      <w:r w:rsidRPr="00C1238A">
        <w:rPr>
          <w:rFonts w:ascii="Verdana" w:eastAsia="MgHelveticaUCPol" w:hAnsi="Verdana"/>
          <w:sz w:val="18"/>
          <w:szCs w:val="18"/>
        </w:rPr>
        <w:t>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w:t>
      </w:r>
    </w:p>
    <w:p w:rsidR="006414D8" w:rsidRPr="00C1238A" w:rsidRDefault="006414D8" w:rsidP="00B10099">
      <w:pPr>
        <w:numPr>
          <w:ilvl w:val="0"/>
          <w:numId w:val="4"/>
        </w:numPr>
        <w:tabs>
          <w:tab w:val="left" w:pos="408"/>
        </w:tabs>
        <w:suppressAutoHyphens/>
        <w:ind w:left="426" w:firstLine="0"/>
        <w:jc w:val="both"/>
        <w:rPr>
          <w:rFonts w:ascii="Verdana" w:eastAsia="MgHelveticaUCPol" w:hAnsi="Verdana"/>
          <w:sz w:val="18"/>
          <w:szCs w:val="18"/>
        </w:rPr>
      </w:pPr>
      <w:r w:rsidRPr="00C1238A">
        <w:rPr>
          <w:rFonts w:ascii="Verdana" w:eastAsia="MgHelveticaUCPol" w:hAnsi="Verdana"/>
          <w:sz w:val="18"/>
          <w:szCs w:val="18"/>
        </w:rPr>
        <w:t>υπεξαίρεση</w:t>
      </w:r>
    </w:p>
    <w:p w:rsidR="006414D8" w:rsidRPr="00C1238A" w:rsidRDefault="006414D8" w:rsidP="00B10099">
      <w:pPr>
        <w:numPr>
          <w:ilvl w:val="0"/>
          <w:numId w:val="4"/>
        </w:numPr>
        <w:tabs>
          <w:tab w:val="left" w:pos="408"/>
        </w:tabs>
        <w:suppressAutoHyphens/>
        <w:ind w:left="426" w:firstLine="0"/>
        <w:jc w:val="both"/>
        <w:rPr>
          <w:rFonts w:ascii="Verdana" w:eastAsia="MgHelveticaUCPol" w:hAnsi="Verdana"/>
          <w:sz w:val="18"/>
          <w:szCs w:val="18"/>
        </w:rPr>
      </w:pPr>
      <w:r w:rsidRPr="00C1238A">
        <w:rPr>
          <w:rFonts w:ascii="Verdana" w:eastAsia="MgHelveticaUCPol" w:hAnsi="Verdana"/>
          <w:sz w:val="18"/>
          <w:szCs w:val="18"/>
        </w:rPr>
        <w:t>εκβίαση</w:t>
      </w:r>
    </w:p>
    <w:p w:rsidR="006414D8" w:rsidRPr="00C1238A" w:rsidRDefault="006414D8" w:rsidP="00B10099">
      <w:pPr>
        <w:numPr>
          <w:ilvl w:val="0"/>
          <w:numId w:val="4"/>
        </w:numPr>
        <w:tabs>
          <w:tab w:val="left" w:pos="408"/>
        </w:tabs>
        <w:suppressAutoHyphens/>
        <w:ind w:left="426" w:firstLine="0"/>
        <w:jc w:val="both"/>
        <w:rPr>
          <w:rFonts w:ascii="Verdana" w:eastAsia="MgHelveticaUCPol" w:hAnsi="Verdana"/>
          <w:sz w:val="18"/>
          <w:szCs w:val="18"/>
        </w:rPr>
      </w:pPr>
      <w:r w:rsidRPr="00C1238A">
        <w:rPr>
          <w:rFonts w:ascii="Verdana" w:eastAsia="MgHelveticaUCPol" w:hAnsi="Verdana"/>
          <w:sz w:val="18"/>
          <w:szCs w:val="18"/>
        </w:rPr>
        <w:t>πλαστογραφία</w:t>
      </w:r>
    </w:p>
    <w:p w:rsidR="006414D8" w:rsidRPr="00C1238A" w:rsidRDefault="006414D8" w:rsidP="00B10099">
      <w:pPr>
        <w:numPr>
          <w:ilvl w:val="0"/>
          <w:numId w:val="4"/>
        </w:numPr>
        <w:tabs>
          <w:tab w:val="left" w:pos="408"/>
        </w:tabs>
        <w:suppressAutoHyphens/>
        <w:ind w:left="426" w:firstLine="0"/>
        <w:jc w:val="both"/>
        <w:rPr>
          <w:rFonts w:ascii="Verdana" w:eastAsia="MgHelveticaUCPol" w:hAnsi="Verdana"/>
          <w:sz w:val="18"/>
          <w:szCs w:val="18"/>
        </w:rPr>
      </w:pPr>
      <w:r w:rsidRPr="00C1238A">
        <w:rPr>
          <w:rFonts w:ascii="Verdana" w:eastAsia="MgHelveticaUCPol" w:hAnsi="Verdana"/>
          <w:sz w:val="18"/>
          <w:szCs w:val="18"/>
        </w:rPr>
        <w:t>ψευδορκία</w:t>
      </w:r>
    </w:p>
    <w:p w:rsidR="006414D8" w:rsidRPr="00C1238A" w:rsidRDefault="006414D8" w:rsidP="00B10099">
      <w:pPr>
        <w:numPr>
          <w:ilvl w:val="0"/>
          <w:numId w:val="4"/>
        </w:numPr>
        <w:tabs>
          <w:tab w:val="left" w:pos="408"/>
        </w:tabs>
        <w:suppressAutoHyphens/>
        <w:ind w:left="426" w:firstLine="0"/>
        <w:jc w:val="both"/>
        <w:rPr>
          <w:rFonts w:ascii="Verdana" w:eastAsia="MgHelveticaUCPol" w:hAnsi="Verdana"/>
          <w:sz w:val="18"/>
          <w:szCs w:val="18"/>
        </w:rPr>
      </w:pPr>
      <w:r w:rsidRPr="00C1238A">
        <w:rPr>
          <w:rFonts w:ascii="Verdana" w:eastAsia="MgHelveticaUCPol" w:hAnsi="Verdana"/>
          <w:sz w:val="18"/>
          <w:szCs w:val="18"/>
        </w:rPr>
        <w:t>δωροδοκία</w:t>
      </w:r>
    </w:p>
    <w:p w:rsidR="006414D8" w:rsidRPr="00C1238A" w:rsidRDefault="006414D8" w:rsidP="00B10099">
      <w:pPr>
        <w:numPr>
          <w:ilvl w:val="0"/>
          <w:numId w:val="4"/>
        </w:numPr>
        <w:tabs>
          <w:tab w:val="left" w:pos="408"/>
        </w:tabs>
        <w:suppressAutoHyphens/>
        <w:ind w:left="426" w:firstLine="0"/>
        <w:jc w:val="both"/>
        <w:rPr>
          <w:rFonts w:ascii="Verdana" w:eastAsia="MgHelveticaUCPol" w:hAnsi="Verdana"/>
          <w:sz w:val="18"/>
          <w:szCs w:val="18"/>
        </w:rPr>
      </w:pPr>
      <w:r w:rsidRPr="00C1238A">
        <w:rPr>
          <w:rFonts w:ascii="Verdana" w:eastAsia="MgHelveticaUCPol" w:hAnsi="Verdana"/>
          <w:sz w:val="18"/>
          <w:szCs w:val="18"/>
        </w:rPr>
        <w:t xml:space="preserve">δόλια χρεοκοπία </w:t>
      </w:r>
    </w:p>
    <w:p w:rsidR="006414D8" w:rsidRDefault="006414D8" w:rsidP="00B10099">
      <w:pPr>
        <w:numPr>
          <w:ilvl w:val="0"/>
          <w:numId w:val="4"/>
        </w:numPr>
        <w:tabs>
          <w:tab w:val="left" w:pos="408"/>
        </w:tabs>
        <w:suppressAutoHyphens/>
        <w:ind w:left="426" w:firstLine="0"/>
        <w:jc w:val="both"/>
        <w:rPr>
          <w:rFonts w:ascii="Verdana" w:eastAsia="MgHelveticaUCPol" w:hAnsi="Verdana"/>
          <w:sz w:val="18"/>
          <w:szCs w:val="18"/>
        </w:rPr>
      </w:pPr>
      <w:r w:rsidRPr="00C1238A">
        <w:rPr>
          <w:rFonts w:ascii="Verdana" w:hAnsi="Verdana"/>
          <w:sz w:val="18"/>
          <w:szCs w:val="18"/>
        </w:rPr>
        <w:t>Παράβαση των άρθρων του Αγορανομικού Κώδικα</w:t>
      </w:r>
      <w:r w:rsidRPr="00C1238A">
        <w:rPr>
          <w:rFonts w:ascii="Verdana" w:eastAsia="MgHelveticaUCPol" w:hAnsi="Verdana"/>
          <w:sz w:val="18"/>
          <w:szCs w:val="18"/>
        </w:rPr>
        <w:t xml:space="preserve"> σχετικό με την άσκηση της επαγγελματικής τους δραστηριότητας </w:t>
      </w:r>
    </w:p>
    <w:p w:rsidR="00D77211" w:rsidRPr="00C1238A" w:rsidRDefault="00D77211" w:rsidP="00DF47FB">
      <w:pPr>
        <w:tabs>
          <w:tab w:val="left" w:pos="408"/>
        </w:tabs>
        <w:suppressAutoHyphens/>
        <w:ind w:left="426"/>
        <w:jc w:val="both"/>
        <w:rPr>
          <w:rFonts w:ascii="Verdana" w:eastAsia="MgHelveticaUCPol" w:hAnsi="Verdana"/>
          <w:sz w:val="18"/>
          <w:szCs w:val="18"/>
        </w:rPr>
      </w:pPr>
    </w:p>
    <w:p w:rsidR="006414D8" w:rsidRPr="00167247" w:rsidRDefault="006414D8" w:rsidP="006414D8">
      <w:pPr>
        <w:tabs>
          <w:tab w:val="left" w:pos="0"/>
          <w:tab w:val="left" w:pos="720"/>
        </w:tabs>
        <w:jc w:val="both"/>
        <w:rPr>
          <w:rFonts w:ascii="Verdana" w:hAnsi="Verdana"/>
          <w:sz w:val="20"/>
          <w:szCs w:val="20"/>
          <w:u w:val="single"/>
        </w:rPr>
      </w:pPr>
      <w:r w:rsidRPr="00167247">
        <w:rPr>
          <w:rFonts w:ascii="Verdana" w:hAnsi="Verdana"/>
          <w:sz w:val="20"/>
          <w:szCs w:val="20"/>
          <w:u w:val="single"/>
        </w:rPr>
        <w:t>Υπόχρεοι στην προσκόμιση ποινικού μητρώου ή άλλο ισοδύναμο έγγραφο αρμόδιας διοικητικής ή δικαστικής αρχής είναι:</w:t>
      </w:r>
    </w:p>
    <w:p w:rsidR="006414D8" w:rsidRPr="00167247" w:rsidRDefault="006414D8" w:rsidP="00B10099">
      <w:pPr>
        <w:numPr>
          <w:ilvl w:val="0"/>
          <w:numId w:val="5"/>
        </w:numPr>
        <w:suppressAutoHyphens/>
        <w:jc w:val="both"/>
        <w:rPr>
          <w:rFonts w:ascii="Verdana" w:hAnsi="Verdana"/>
          <w:sz w:val="20"/>
          <w:szCs w:val="20"/>
        </w:rPr>
      </w:pPr>
      <w:r w:rsidRPr="00167247">
        <w:rPr>
          <w:rFonts w:ascii="Verdana" w:hAnsi="Verdana"/>
          <w:sz w:val="20"/>
          <w:szCs w:val="20"/>
        </w:rPr>
        <w:t>φυσικά πρόσωπα</w:t>
      </w:r>
    </w:p>
    <w:p w:rsidR="006414D8" w:rsidRPr="00167247" w:rsidRDefault="006414D8" w:rsidP="00B10099">
      <w:pPr>
        <w:numPr>
          <w:ilvl w:val="0"/>
          <w:numId w:val="5"/>
        </w:numPr>
        <w:suppressAutoHyphens/>
        <w:jc w:val="both"/>
        <w:rPr>
          <w:rFonts w:ascii="Verdana" w:hAnsi="Verdana"/>
          <w:sz w:val="20"/>
          <w:szCs w:val="20"/>
        </w:rPr>
      </w:pPr>
      <w:r w:rsidRPr="00167247">
        <w:rPr>
          <w:rFonts w:ascii="Verdana" w:hAnsi="Verdana"/>
          <w:sz w:val="20"/>
          <w:szCs w:val="20"/>
        </w:rPr>
        <w:t>ομόρρυθμοι εταίροι και διαχειριστές Ο.Ε. και Ε.Ε.</w:t>
      </w:r>
    </w:p>
    <w:p w:rsidR="006414D8" w:rsidRPr="00167247" w:rsidRDefault="006414D8" w:rsidP="00B10099">
      <w:pPr>
        <w:numPr>
          <w:ilvl w:val="0"/>
          <w:numId w:val="5"/>
        </w:numPr>
        <w:suppressAutoHyphens/>
        <w:jc w:val="both"/>
        <w:rPr>
          <w:rFonts w:ascii="Verdana" w:hAnsi="Verdana"/>
          <w:sz w:val="20"/>
          <w:szCs w:val="20"/>
        </w:rPr>
      </w:pPr>
      <w:r w:rsidRPr="00167247">
        <w:rPr>
          <w:rFonts w:ascii="Verdana" w:hAnsi="Verdana"/>
          <w:sz w:val="20"/>
          <w:szCs w:val="20"/>
        </w:rPr>
        <w:t>διαχειριστές Ε.Π.Ε.</w:t>
      </w:r>
    </w:p>
    <w:p w:rsidR="006414D8" w:rsidRPr="00167247" w:rsidRDefault="006414D8" w:rsidP="00B10099">
      <w:pPr>
        <w:numPr>
          <w:ilvl w:val="0"/>
          <w:numId w:val="5"/>
        </w:numPr>
        <w:suppressAutoHyphens/>
        <w:jc w:val="both"/>
        <w:rPr>
          <w:rFonts w:ascii="Verdana" w:hAnsi="Verdana"/>
          <w:sz w:val="20"/>
          <w:szCs w:val="20"/>
        </w:rPr>
      </w:pPr>
      <w:r w:rsidRPr="00167247">
        <w:rPr>
          <w:rFonts w:ascii="Verdana" w:hAnsi="Verdana"/>
          <w:sz w:val="20"/>
          <w:szCs w:val="20"/>
        </w:rPr>
        <w:t>Πρόεδρος και  Διευθύνων Σύμβουλος για Α.Ε.</w:t>
      </w:r>
    </w:p>
    <w:p w:rsidR="006414D8" w:rsidRPr="00167247" w:rsidRDefault="006414D8" w:rsidP="00B10099">
      <w:pPr>
        <w:numPr>
          <w:ilvl w:val="0"/>
          <w:numId w:val="5"/>
        </w:numPr>
        <w:suppressAutoHyphens/>
        <w:jc w:val="both"/>
        <w:rPr>
          <w:rFonts w:ascii="Verdana" w:hAnsi="Verdana"/>
          <w:sz w:val="20"/>
          <w:szCs w:val="20"/>
        </w:rPr>
      </w:pPr>
      <w:r w:rsidRPr="00167247">
        <w:rPr>
          <w:rFonts w:ascii="Verdana" w:hAnsi="Verdana"/>
          <w:sz w:val="20"/>
          <w:szCs w:val="20"/>
        </w:rPr>
        <w:t>Πρόεδρος του Διοικητικού Συμβουλίου του Συνεταιρισμού</w:t>
      </w:r>
    </w:p>
    <w:p w:rsidR="006414D8" w:rsidRPr="00167247" w:rsidRDefault="006414D8" w:rsidP="006414D8">
      <w:pPr>
        <w:tabs>
          <w:tab w:val="left" w:pos="408"/>
        </w:tabs>
        <w:suppressAutoHyphens/>
        <w:ind w:left="426"/>
        <w:jc w:val="both"/>
        <w:rPr>
          <w:rFonts w:ascii="Verdana" w:hAnsi="Verdana"/>
          <w:sz w:val="20"/>
          <w:szCs w:val="20"/>
        </w:rPr>
      </w:pPr>
      <w:r w:rsidRPr="00167247">
        <w:rPr>
          <w:rFonts w:ascii="Verdana" w:hAnsi="Verdana"/>
          <w:sz w:val="20"/>
          <w:szCs w:val="20"/>
        </w:rPr>
        <w:t>Σε κάθε άλλη περίπτωση νομικού προσώπου, οι νόμιμοι εκπρόσωποί του.</w:t>
      </w:r>
    </w:p>
    <w:p w:rsidR="006414D8" w:rsidRPr="00167247" w:rsidRDefault="00D77211" w:rsidP="006414D8">
      <w:pPr>
        <w:tabs>
          <w:tab w:val="left" w:pos="720"/>
        </w:tabs>
        <w:snapToGrid w:val="0"/>
        <w:jc w:val="both"/>
        <w:rPr>
          <w:rFonts w:ascii="Verdana" w:hAnsi="Verdana"/>
          <w:sz w:val="20"/>
          <w:szCs w:val="20"/>
        </w:rPr>
      </w:pPr>
      <w:r w:rsidRPr="00D77211">
        <w:rPr>
          <w:rFonts w:ascii="Verdana" w:hAnsi="Verdana"/>
          <w:b/>
          <w:sz w:val="20"/>
          <w:szCs w:val="20"/>
        </w:rPr>
        <w:t>Στ)</w:t>
      </w:r>
      <w:r>
        <w:rPr>
          <w:rFonts w:ascii="Verdana" w:hAnsi="Verdana"/>
          <w:sz w:val="20"/>
          <w:szCs w:val="20"/>
        </w:rPr>
        <w:t xml:space="preserve"> </w:t>
      </w:r>
      <w:r w:rsidR="006414D8" w:rsidRPr="00DF47FB">
        <w:rPr>
          <w:rFonts w:ascii="Verdana" w:hAnsi="Verdana"/>
          <w:b/>
          <w:sz w:val="20"/>
          <w:szCs w:val="20"/>
        </w:rPr>
        <w:t>Πιστοποιητικό αρμόδιας δικαστικής ή διοικητικής Αρχής</w:t>
      </w:r>
      <w:r w:rsidR="006414D8" w:rsidRPr="00167247">
        <w:rPr>
          <w:rFonts w:ascii="Verdana" w:hAnsi="Verdana"/>
          <w:sz w:val="20"/>
          <w:szCs w:val="20"/>
        </w:rPr>
        <w:t xml:space="preserve">, </w:t>
      </w:r>
      <w:r w:rsidR="006414D8" w:rsidRPr="00167247">
        <w:rPr>
          <w:rFonts w:ascii="Verdana" w:hAnsi="Verdana"/>
          <w:sz w:val="20"/>
          <w:szCs w:val="20"/>
          <w:u w:val="single"/>
        </w:rPr>
        <w:t>έκδοσης του τελευταίου εξαμήνου πριν από την κοινοποίηση της έγγραφης ειδοποίησης</w:t>
      </w:r>
      <w:r w:rsidR="006414D8" w:rsidRPr="00167247">
        <w:rPr>
          <w:rFonts w:ascii="Verdana" w:hAnsi="Verdana"/>
          <w:sz w:val="20"/>
          <w:szCs w:val="20"/>
        </w:rPr>
        <w:t xml:space="preserve"> από την Αναθέτουσα, από το οποίο να προκύπτει ότι ο υποψήφιος Ανάδοχος :</w:t>
      </w:r>
    </w:p>
    <w:p w:rsidR="006414D8" w:rsidRPr="00167247" w:rsidRDefault="006414D8" w:rsidP="00B10099">
      <w:pPr>
        <w:numPr>
          <w:ilvl w:val="1"/>
          <w:numId w:val="4"/>
        </w:numPr>
        <w:tabs>
          <w:tab w:val="left" w:pos="720"/>
        </w:tabs>
        <w:suppressAutoHyphens/>
        <w:jc w:val="both"/>
        <w:rPr>
          <w:rFonts w:ascii="Verdana" w:hAnsi="Verdana"/>
          <w:sz w:val="20"/>
          <w:szCs w:val="20"/>
        </w:rPr>
      </w:pPr>
      <w:r w:rsidRPr="00167247">
        <w:rPr>
          <w:rFonts w:ascii="Verdana" w:hAnsi="Verdana"/>
          <w:sz w:val="20"/>
          <w:szCs w:val="20"/>
        </w:rPr>
        <w:t>δεν τελεί σε κατάσταση πτώχευσης</w:t>
      </w:r>
    </w:p>
    <w:p w:rsidR="006414D8" w:rsidRPr="00167247" w:rsidRDefault="006414D8" w:rsidP="00B10099">
      <w:pPr>
        <w:numPr>
          <w:ilvl w:val="1"/>
          <w:numId w:val="4"/>
        </w:numPr>
        <w:tabs>
          <w:tab w:val="left" w:pos="720"/>
        </w:tabs>
        <w:suppressAutoHyphens/>
        <w:jc w:val="both"/>
        <w:rPr>
          <w:rFonts w:ascii="Verdana" w:hAnsi="Verdana"/>
          <w:sz w:val="20"/>
          <w:szCs w:val="20"/>
        </w:rPr>
      </w:pPr>
      <w:r w:rsidRPr="00167247">
        <w:rPr>
          <w:rFonts w:ascii="Verdana" w:hAnsi="Verdana"/>
          <w:sz w:val="20"/>
          <w:szCs w:val="20"/>
        </w:rPr>
        <w:t>δεν τελεί σε διαδικασία κήρυξης σε πτώχευση</w:t>
      </w:r>
    </w:p>
    <w:p w:rsidR="006414D8" w:rsidRPr="00167247" w:rsidRDefault="006B5F47" w:rsidP="00D77211">
      <w:pPr>
        <w:widowControl w:val="0"/>
        <w:autoSpaceDE w:val="0"/>
        <w:autoSpaceDN w:val="0"/>
        <w:adjustRightInd w:val="0"/>
        <w:spacing w:before="5"/>
        <w:ind w:right="79"/>
        <w:jc w:val="both"/>
        <w:rPr>
          <w:rFonts w:ascii="Verdana" w:hAnsi="Verdana"/>
          <w:sz w:val="20"/>
          <w:szCs w:val="20"/>
        </w:rPr>
      </w:pPr>
      <w:r>
        <w:rPr>
          <w:rFonts w:ascii="Verdana" w:hAnsi="Verdana"/>
          <w:b/>
          <w:spacing w:val="1"/>
          <w:position w:val="-1"/>
          <w:sz w:val="20"/>
          <w:szCs w:val="20"/>
        </w:rPr>
        <w:t>Ζ</w:t>
      </w:r>
      <w:r w:rsidRPr="006B5F47">
        <w:rPr>
          <w:rFonts w:ascii="Verdana" w:hAnsi="Verdana"/>
          <w:b/>
          <w:spacing w:val="1"/>
          <w:position w:val="-1"/>
          <w:sz w:val="20"/>
          <w:szCs w:val="20"/>
        </w:rPr>
        <w:t>)</w:t>
      </w:r>
      <w:r>
        <w:rPr>
          <w:rFonts w:ascii="Verdana" w:hAnsi="Verdana"/>
          <w:spacing w:val="1"/>
          <w:position w:val="-1"/>
          <w:sz w:val="20"/>
          <w:szCs w:val="20"/>
        </w:rPr>
        <w:t xml:space="preserve"> </w:t>
      </w:r>
      <w:r w:rsidR="006414D8" w:rsidRPr="00DF47FB">
        <w:rPr>
          <w:rFonts w:ascii="Verdana" w:hAnsi="Verdana"/>
          <w:b/>
          <w:spacing w:val="1"/>
          <w:position w:val="-1"/>
          <w:sz w:val="20"/>
          <w:szCs w:val="20"/>
        </w:rPr>
        <w:t>Β</w:t>
      </w:r>
      <w:r w:rsidR="006414D8" w:rsidRPr="00DF47FB">
        <w:rPr>
          <w:rFonts w:ascii="Verdana" w:hAnsi="Verdana"/>
          <w:b/>
          <w:spacing w:val="-1"/>
          <w:position w:val="-1"/>
          <w:sz w:val="20"/>
          <w:szCs w:val="20"/>
        </w:rPr>
        <w:t>ε</w:t>
      </w:r>
      <w:r w:rsidR="006414D8" w:rsidRPr="00DF47FB">
        <w:rPr>
          <w:rFonts w:ascii="Verdana" w:hAnsi="Verdana"/>
          <w:b/>
          <w:position w:val="-1"/>
          <w:sz w:val="20"/>
          <w:szCs w:val="20"/>
        </w:rPr>
        <w:t>β</w:t>
      </w:r>
      <w:r w:rsidR="006414D8" w:rsidRPr="00DF47FB">
        <w:rPr>
          <w:rFonts w:ascii="Verdana" w:hAnsi="Verdana"/>
          <w:b/>
          <w:spacing w:val="-1"/>
          <w:position w:val="-1"/>
          <w:sz w:val="20"/>
          <w:szCs w:val="20"/>
        </w:rPr>
        <w:t>αίω</w:t>
      </w:r>
      <w:r w:rsidR="006414D8" w:rsidRPr="00DF47FB">
        <w:rPr>
          <w:rFonts w:ascii="Verdana" w:hAnsi="Verdana"/>
          <w:b/>
          <w:position w:val="-1"/>
          <w:sz w:val="20"/>
          <w:szCs w:val="20"/>
        </w:rPr>
        <w:t>ση</w:t>
      </w:r>
      <w:r w:rsidR="006414D8" w:rsidRPr="00DF47FB">
        <w:rPr>
          <w:rFonts w:ascii="Verdana" w:hAnsi="Verdana"/>
          <w:b/>
          <w:spacing w:val="1"/>
          <w:position w:val="-1"/>
          <w:sz w:val="20"/>
          <w:szCs w:val="20"/>
        </w:rPr>
        <w:t xml:space="preserve"> </w:t>
      </w:r>
      <w:r w:rsidR="006414D8" w:rsidRPr="00DF47FB">
        <w:rPr>
          <w:rFonts w:ascii="Verdana" w:hAnsi="Verdana"/>
          <w:b/>
          <w:spacing w:val="-1"/>
          <w:position w:val="-1"/>
          <w:sz w:val="20"/>
          <w:szCs w:val="20"/>
        </w:rPr>
        <w:t>ε</w:t>
      </w:r>
      <w:r w:rsidR="006414D8" w:rsidRPr="00DF47FB">
        <w:rPr>
          <w:rFonts w:ascii="Verdana" w:hAnsi="Verdana"/>
          <w:b/>
          <w:position w:val="-1"/>
          <w:sz w:val="20"/>
          <w:szCs w:val="20"/>
        </w:rPr>
        <w:t>γγ</w:t>
      </w:r>
      <w:r w:rsidR="006414D8" w:rsidRPr="00DF47FB">
        <w:rPr>
          <w:rFonts w:ascii="Verdana" w:hAnsi="Verdana"/>
          <w:b/>
          <w:spacing w:val="1"/>
          <w:position w:val="-1"/>
          <w:sz w:val="20"/>
          <w:szCs w:val="20"/>
        </w:rPr>
        <w:t>ρ</w:t>
      </w:r>
      <w:r w:rsidR="006414D8" w:rsidRPr="00DF47FB">
        <w:rPr>
          <w:rFonts w:ascii="Verdana" w:hAnsi="Verdana"/>
          <w:b/>
          <w:spacing w:val="-1"/>
          <w:position w:val="-1"/>
          <w:sz w:val="20"/>
          <w:szCs w:val="20"/>
        </w:rPr>
        <w:t>α</w:t>
      </w:r>
      <w:r w:rsidR="006414D8" w:rsidRPr="00DF47FB">
        <w:rPr>
          <w:rFonts w:ascii="Verdana" w:hAnsi="Verdana"/>
          <w:b/>
          <w:position w:val="-1"/>
          <w:sz w:val="20"/>
          <w:szCs w:val="20"/>
        </w:rPr>
        <w:t>φ</w:t>
      </w:r>
      <w:r w:rsidR="006414D8" w:rsidRPr="00DF47FB">
        <w:rPr>
          <w:rFonts w:ascii="Verdana" w:hAnsi="Verdana"/>
          <w:b/>
          <w:spacing w:val="-1"/>
          <w:position w:val="-1"/>
          <w:sz w:val="20"/>
          <w:szCs w:val="20"/>
        </w:rPr>
        <w:t>ή</w:t>
      </w:r>
      <w:r w:rsidR="006414D8" w:rsidRPr="00DF47FB">
        <w:rPr>
          <w:rFonts w:ascii="Verdana" w:hAnsi="Verdana"/>
          <w:b/>
          <w:position w:val="-1"/>
          <w:sz w:val="20"/>
          <w:szCs w:val="20"/>
        </w:rPr>
        <w:t>ς</w:t>
      </w:r>
      <w:r w:rsidR="006414D8" w:rsidRPr="00DF47FB">
        <w:rPr>
          <w:rFonts w:ascii="Verdana" w:hAnsi="Verdana"/>
          <w:b/>
          <w:spacing w:val="2"/>
          <w:position w:val="-1"/>
          <w:sz w:val="20"/>
          <w:szCs w:val="20"/>
        </w:rPr>
        <w:t xml:space="preserve"> </w:t>
      </w:r>
      <w:r w:rsidR="006414D8" w:rsidRPr="00DF47FB">
        <w:rPr>
          <w:rFonts w:ascii="Verdana" w:hAnsi="Verdana"/>
          <w:b/>
          <w:spacing w:val="-2"/>
          <w:position w:val="-1"/>
          <w:sz w:val="20"/>
          <w:szCs w:val="20"/>
        </w:rPr>
        <w:t>σ</w:t>
      </w:r>
      <w:r w:rsidR="006414D8" w:rsidRPr="00DF47FB">
        <w:rPr>
          <w:rFonts w:ascii="Verdana" w:hAnsi="Verdana"/>
          <w:b/>
          <w:spacing w:val="1"/>
          <w:position w:val="-1"/>
          <w:sz w:val="20"/>
          <w:szCs w:val="20"/>
        </w:rPr>
        <w:t>τ</w:t>
      </w:r>
      <w:r w:rsidR="006414D8" w:rsidRPr="00DF47FB">
        <w:rPr>
          <w:rFonts w:ascii="Verdana" w:hAnsi="Verdana"/>
          <w:b/>
          <w:position w:val="-1"/>
          <w:sz w:val="20"/>
          <w:szCs w:val="20"/>
        </w:rPr>
        <w:t xml:space="preserve">ο </w:t>
      </w:r>
      <w:r w:rsidR="006414D8" w:rsidRPr="00DF47FB">
        <w:rPr>
          <w:rFonts w:ascii="Verdana" w:hAnsi="Verdana"/>
          <w:b/>
          <w:spacing w:val="-1"/>
          <w:position w:val="-1"/>
          <w:sz w:val="20"/>
          <w:szCs w:val="20"/>
        </w:rPr>
        <w:t>α</w:t>
      </w:r>
      <w:r w:rsidR="006414D8" w:rsidRPr="00DF47FB">
        <w:rPr>
          <w:rFonts w:ascii="Verdana" w:hAnsi="Verdana"/>
          <w:b/>
          <w:position w:val="-1"/>
          <w:sz w:val="20"/>
          <w:szCs w:val="20"/>
        </w:rPr>
        <w:t>ν</w:t>
      </w:r>
      <w:r w:rsidR="006414D8" w:rsidRPr="00DF47FB">
        <w:rPr>
          <w:rFonts w:ascii="Verdana" w:hAnsi="Verdana"/>
          <w:b/>
          <w:spacing w:val="1"/>
          <w:position w:val="-1"/>
          <w:sz w:val="20"/>
          <w:szCs w:val="20"/>
        </w:rPr>
        <w:t>τ</w:t>
      </w:r>
      <w:r w:rsidR="006414D8" w:rsidRPr="00DF47FB">
        <w:rPr>
          <w:rFonts w:ascii="Verdana" w:hAnsi="Verdana"/>
          <w:b/>
          <w:spacing w:val="-1"/>
          <w:position w:val="-1"/>
          <w:sz w:val="20"/>
          <w:szCs w:val="20"/>
        </w:rPr>
        <w:t>ί</w:t>
      </w:r>
      <w:r w:rsidR="006414D8" w:rsidRPr="00DF47FB">
        <w:rPr>
          <w:rFonts w:ascii="Verdana" w:hAnsi="Verdana"/>
          <w:b/>
          <w:position w:val="-1"/>
          <w:sz w:val="20"/>
          <w:szCs w:val="20"/>
        </w:rPr>
        <w:t>σ</w:t>
      </w:r>
      <w:r w:rsidR="006414D8" w:rsidRPr="00DF47FB">
        <w:rPr>
          <w:rFonts w:ascii="Verdana" w:hAnsi="Verdana"/>
          <w:b/>
          <w:spacing w:val="1"/>
          <w:position w:val="-1"/>
          <w:sz w:val="20"/>
          <w:szCs w:val="20"/>
        </w:rPr>
        <w:t>τ</w:t>
      </w:r>
      <w:r w:rsidR="006414D8" w:rsidRPr="00DF47FB">
        <w:rPr>
          <w:rFonts w:ascii="Verdana" w:hAnsi="Verdana"/>
          <w:b/>
          <w:position w:val="-1"/>
          <w:sz w:val="20"/>
          <w:szCs w:val="20"/>
        </w:rPr>
        <w:t>ο</w:t>
      </w:r>
      <w:r w:rsidR="006414D8" w:rsidRPr="00DF47FB">
        <w:rPr>
          <w:rFonts w:ascii="Verdana" w:hAnsi="Verdana"/>
          <w:b/>
          <w:spacing w:val="-1"/>
          <w:position w:val="-1"/>
          <w:sz w:val="20"/>
          <w:szCs w:val="20"/>
        </w:rPr>
        <w:t>ι</w:t>
      </w:r>
      <w:r w:rsidR="006414D8" w:rsidRPr="00DF47FB">
        <w:rPr>
          <w:rFonts w:ascii="Verdana" w:hAnsi="Verdana"/>
          <w:b/>
          <w:position w:val="-1"/>
          <w:sz w:val="20"/>
          <w:szCs w:val="20"/>
        </w:rPr>
        <w:t xml:space="preserve">χο </w:t>
      </w:r>
      <w:r w:rsidR="006414D8" w:rsidRPr="00DF47FB">
        <w:rPr>
          <w:rFonts w:ascii="Verdana" w:hAnsi="Verdana"/>
          <w:b/>
          <w:spacing w:val="-1"/>
          <w:position w:val="-1"/>
          <w:sz w:val="20"/>
          <w:szCs w:val="20"/>
        </w:rPr>
        <w:t>ε</w:t>
      </w:r>
      <w:r w:rsidR="006414D8" w:rsidRPr="00DF47FB">
        <w:rPr>
          <w:rFonts w:ascii="Verdana" w:hAnsi="Verdana"/>
          <w:b/>
          <w:position w:val="-1"/>
          <w:sz w:val="20"/>
          <w:szCs w:val="20"/>
        </w:rPr>
        <w:t>π</w:t>
      </w:r>
      <w:r w:rsidR="006414D8" w:rsidRPr="00DF47FB">
        <w:rPr>
          <w:rFonts w:ascii="Verdana" w:hAnsi="Verdana"/>
          <w:b/>
          <w:spacing w:val="-1"/>
          <w:position w:val="-1"/>
          <w:sz w:val="20"/>
          <w:szCs w:val="20"/>
        </w:rPr>
        <w:t>α</w:t>
      </w:r>
      <w:r w:rsidR="006414D8" w:rsidRPr="00DF47FB">
        <w:rPr>
          <w:rFonts w:ascii="Verdana" w:hAnsi="Verdana"/>
          <w:b/>
          <w:position w:val="-1"/>
          <w:sz w:val="20"/>
          <w:szCs w:val="20"/>
        </w:rPr>
        <w:t>γγ</w:t>
      </w:r>
      <w:r w:rsidR="006414D8" w:rsidRPr="00DF47FB">
        <w:rPr>
          <w:rFonts w:ascii="Verdana" w:hAnsi="Verdana"/>
          <w:b/>
          <w:spacing w:val="-1"/>
          <w:position w:val="-1"/>
          <w:sz w:val="20"/>
          <w:szCs w:val="20"/>
        </w:rPr>
        <w:t>ε</w:t>
      </w:r>
      <w:r w:rsidR="006414D8" w:rsidRPr="00DF47FB">
        <w:rPr>
          <w:rFonts w:ascii="Verdana" w:hAnsi="Verdana"/>
          <w:b/>
          <w:position w:val="-1"/>
          <w:sz w:val="20"/>
          <w:szCs w:val="20"/>
        </w:rPr>
        <w:t>λμ</w:t>
      </w:r>
      <w:r w:rsidR="006414D8" w:rsidRPr="00DF47FB">
        <w:rPr>
          <w:rFonts w:ascii="Verdana" w:hAnsi="Verdana"/>
          <w:b/>
          <w:spacing w:val="-1"/>
          <w:position w:val="-1"/>
          <w:sz w:val="20"/>
          <w:szCs w:val="20"/>
        </w:rPr>
        <w:t>α</w:t>
      </w:r>
      <w:r w:rsidR="006414D8" w:rsidRPr="00DF47FB">
        <w:rPr>
          <w:rFonts w:ascii="Verdana" w:hAnsi="Verdana"/>
          <w:b/>
          <w:spacing w:val="1"/>
          <w:position w:val="-1"/>
          <w:sz w:val="20"/>
          <w:szCs w:val="20"/>
        </w:rPr>
        <w:t>τ</w:t>
      </w:r>
      <w:r w:rsidR="006414D8" w:rsidRPr="00DF47FB">
        <w:rPr>
          <w:rFonts w:ascii="Verdana" w:hAnsi="Verdana"/>
          <w:b/>
          <w:spacing w:val="-1"/>
          <w:position w:val="-1"/>
          <w:sz w:val="20"/>
          <w:szCs w:val="20"/>
        </w:rPr>
        <w:t>ι</w:t>
      </w:r>
      <w:r w:rsidR="006414D8" w:rsidRPr="00DF47FB">
        <w:rPr>
          <w:rFonts w:ascii="Verdana" w:hAnsi="Verdana"/>
          <w:b/>
          <w:position w:val="-1"/>
          <w:sz w:val="20"/>
          <w:szCs w:val="20"/>
        </w:rPr>
        <w:t>κό</w:t>
      </w:r>
      <w:r w:rsidR="006414D8" w:rsidRPr="00DF47FB">
        <w:rPr>
          <w:rFonts w:ascii="Verdana" w:hAnsi="Verdana"/>
          <w:b/>
          <w:spacing w:val="4"/>
          <w:position w:val="-1"/>
          <w:sz w:val="20"/>
          <w:szCs w:val="20"/>
        </w:rPr>
        <w:t xml:space="preserve"> </w:t>
      </w:r>
      <w:r w:rsidR="006414D8" w:rsidRPr="00DF47FB">
        <w:rPr>
          <w:rFonts w:ascii="Verdana" w:hAnsi="Verdana"/>
          <w:b/>
          <w:spacing w:val="-1"/>
          <w:position w:val="-1"/>
          <w:sz w:val="20"/>
          <w:szCs w:val="20"/>
        </w:rPr>
        <w:t>ε</w:t>
      </w:r>
      <w:r w:rsidR="006414D8" w:rsidRPr="00DF47FB">
        <w:rPr>
          <w:rFonts w:ascii="Verdana" w:hAnsi="Verdana"/>
          <w:b/>
          <w:position w:val="-1"/>
          <w:sz w:val="20"/>
          <w:szCs w:val="20"/>
        </w:rPr>
        <w:t>π</w:t>
      </w:r>
      <w:r w:rsidR="006414D8" w:rsidRPr="00DF47FB">
        <w:rPr>
          <w:rFonts w:ascii="Verdana" w:hAnsi="Verdana"/>
          <w:b/>
          <w:spacing w:val="-1"/>
          <w:position w:val="-1"/>
          <w:sz w:val="20"/>
          <w:szCs w:val="20"/>
        </w:rPr>
        <w:t>ι</w:t>
      </w:r>
      <w:r w:rsidR="006414D8" w:rsidRPr="00DF47FB">
        <w:rPr>
          <w:rFonts w:ascii="Verdana" w:hAnsi="Verdana"/>
          <w:b/>
          <w:position w:val="-1"/>
          <w:sz w:val="20"/>
          <w:szCs w:val="20"/>
        </w:rPr>
        <w:t>μ</w:t>
      </w:r>
      <w:r w:rsidR="006414D8" w:rsidRPr="00DF47FB">
        <w:rPr>
          <w:rFonts w:ascii="Verdana" w:hAnsi="Verdana"/>
          <w:b/>
          <w:spacing w:val="-1"/>
          <w:position w:val="-1"/>
          <w:sz w:val="20"/>
          <w:szCs w:val="20"/>
        </w:rPr>
        <w:t>ε</w:t>
      </w:r>
      <w:r w:rsidR="006414D8" w:rsidRPr="00DF47FB">
        <w:rPr>
          <w:rFonts w:ascii="Verdana" w:hAnsi="Verdana"/>
          <w:b/>
          <w:position w:val="-1"/>
          <w:sz w:val="20"/>
          <w:szCs w:val="20"/>
        </w:rPr>
        <w:t>λ</w:t>
      </w:r>
      <w:r w:rsidR="006414D8" w:rsidRPr="00DF47FB">
        <w:rPr>
          <w:rFonts w:ascii="Verdana" w:hAnsi="Verdana"/>
          <w:b/>
          <w:spacing w:val="-1"/>
          <w:position w:val="-1"/>
          <w:sz w:val="20"/>
          <w:szCs w:val="20"/>
        </w:rPr>
        <w:t>η</w:t>
      </w:r>
      <w:r w:rsidR="006414D8" w:rsidRPr="00DF47FB">
        <w:rPr>
          <w:rFonts w:ascii="Verdana" w:hAnsi="Verdana"/>
          <w:b/>
          <w:spacing w:val="1"/>
          <w:position w:val="-1"/>
          <w:sz w:val="20"/>
          <w:szCs w:val="20"/>
        </w:rPr>
        <w:t>τ</w:t>
      </w:r>
      <w:r w:rsidR="006414D8" w:rsidRPr="00DF47FB">
        <w:rPr>
          <w:rFonts w:ascii="Verdana" w:hAnsi="Verdana"/>
          <w:b/>
          <w:spacing w:val="-1"/>
          <w:position w:val="-1"/>
          <w:sz w:val="20"/>
          <w:szCs w:val="20"/>
        </w:rPr>
        <w:t>ή</w:t>
      </w:r>
      <w:r w:rsidR="006414D8" w:rsidRPr="00DF47FB">
        <w:rPr>
          <w:rFonts w:ascii="Verdana" w:hAnsi="Verdana"/>
          <w:b/>
          <w:spacing w:val="1"/>
          <w:position w:val="-1"/>
          <w:sz w:val="20"/>
          <w:szCs w:val="20"/>
        </w:rPr>
        <w:t>ρ</w:t>
      </w:r>
      <w:r w:rsidR="006414D8" w:rsidRPr="00DF47FB">
        <w:rPr>
          <w:rFonts w:ascii="Verdana" w:hAnsi="Verdana"/>
          <w:b/>
          <w:spacing w:val="-1"/>
          <w:position w:val="-1"/>
          <w:sz w:val="20"/>
          <w:szCs w:val="20"/>
        </w:rPr>
        <w:t>ι</w:t>
      </w:r>
      <w:r w:rsidR="006414D8" w:rsidRPr="00DF47FB">
        <w:rPr>
          <w:rFonts w:ascii="Verdana" w:hAnsi="Verdana"/>
          <w:b/>
          <w:position w:val="-1"/>
          <w:sz w:val="20"/>
          <w:szCs w:val="20"/>
        </w:rPr>
        <w:t>ο</w:t>
      </w:r>
      <w:r w:rsidR="006414D8" w:rsidRPr="00167247">
        <w:rPr>
          <w:rFonts w:ascii="Verdana" w:hAnsi="Verdana"/>
          <w:position w:val="-1"/>
          <w:sz w:val="20"/>
          <w:szCs w:val="20"/>
        </w:rPr>
        <w:t>.</w:t>
      </w:r>
    </w:p>
    <w:p w:rsidR="006414D8" w:rsidRDefault="006B5F47" w:rsidP="006B5F47">
      <w:pPr>
        <w:widowControl w:val="0"/>
        <w:autoSpaceDE w:val="0"/>
        <w:autoSpaceDN w:val="0"/>
        <w:adjustRightInd w:val="0"/>
        <w:spacing w:before="5"/>
        <w:ind w:right="79"/>
        <w:jc w:val="both"/>
        <w:rPr>
          <w:rFonts w:ascii="Verdana" w:hAnsi="Verdana"/>
          <w:sz w:val="20"/>
          <w:szCs w:val="20"/>
        </w:rPr>
      </w:pPr>
      <w:r w:rsidRPr="006B5F47">
        <w:rPr>
          <w:rFonts w:ascii="Verdana" w:hAnsi="Verdana"/>
          <w:b/>
          <w:spacing w:val="-2"/>
          <w:sz w:val="20"/>
          <w:szCs w:val="20"/>
        </w:rPr>
        <w:t>Η)</w:t>
      </w:r>
      <w:r>
        <w:rPr>
          <w:rFonts w:ascii="Verdana" w:hAnsi="Verdana"/>
          <w:spacing w:val="-2"/>
          <w:sz w:val="20"/>
          <w:szCs w:val="20"/>
        </w:rPr>
        <w:t xml:space="preserve"> </w:t>
      </w:r>
      <w:r w:rsidR="006414D8" w:rsidRPr="00167247">
        <w:rPr>
          <w:rFonts w:ascii="Verdana" w:hAnsi="Verdana"/>
          <w:spacing w:val="-2"/>
          <w:sz w:val="20"/>
          <w:szCs w:val="20"/>
        </w:rPr>
        <w:t>Ό</w:t>
      </w:r>
      <w:r w:rsidR="006414D8" w:rsidRPr="00167247">
        <w:rPr>
          <w:rFonts w:ascii="Verdana" w:hAnsi="Verdana"/>
          <w:spacing w:val="1"/>
          <w:sz w:val="20"/>
          <w:szCs w:val="20"/>
        </w:rPr>
        <w:t>τ</w:t>
      </w:r>
      <w:r w:rsidR="006414D8" w:rsidRPr="00167247">
        <w:rPr>
          <w:rFonts w:ascii="Verdana" w:hAnsi="Verdana"/>
          <w:spacing w:val="-1"/>
          <w:sz w:val="20"/>
          <w:szCs w:val="20"/>
        </w:rPr>
        <w:t>α</w:t>
      </w:r>
      <w:r w:rsidR="006414D8" w:rsidRPr="00167247">
        <w:rPr>
          <w:rFonts w:ascii="Verdana" w:hAnsi="Verdana"/>
          <w:sz w:val="20"/>
          <w:szCs w:val="20"/>
        </w:rPr>
        <w:t>ν</w:t>
      </w:r>
      <w:r w:rsidR="006414D8" w:rsidRPr="00167247">
        <w:rPr>
          <w:rFonts w:ascii="Verdana" w:hAnsi="Verdana"/>
          <w:spacing w:val="34"/>
          <w:sz w:val="20"/>
          <w:szCs w:val="20"/>
        </w:rPr>
        <w:t xml:space="preserve"> </w:t>
      </w:r>
      <w:r w:rsidR="006414D8" w:rsidRPr="00167247">
        <w:rPr>
          <w:rFonts w:ascii="Verdana" w:hAnsi="Verdana"/>
          <w:sz w:val="20"/>
          <w:szCs w:val="20"/>
        </w:rPr>
        <w:t>οι</w:t>
      </w:r>
      <w:r w:rsidR="006414D8" w:rsidRPr="00167247">
        <w:rPr>
          <w:rFonts w:ascii="Verdana" w:hAnsi="Verdana"/>
          <w:spacing w:val="32"/>
          <w:sz w:val="20"/>
          <w:szCs w:val="20"/>
        </w:rPr>
        <w:t xml:space="preserve"> </w:t>
      </w:r>
      <w:r w:rsidR="006414D8" w:rsidRPr="00167247">
        <w:rPr>
          <w:rFonts w:ascii="Verdana" w:hAnsi="Verdana"/>
          <w:sz w:val="20"/>
          <w:szCs w:val="20"/>
        </w:rPr>
        <w:t>π</w:t>
      </w:r>
      <w:r w:rsidR="006414D8" w:rsidRPr="00167247">
        <w:rPr>
          <w:rFonts w:ascii="Verdana" w:hAnsi="Verdana"/>
          <w:spacing w:val="-1"/>
          <w:sz w:val="20"/>
          <w:szCs w:val="20"/>
        </w:rPr>
        <w:t>ρ</w:t>
      </w:r>
      <w:r w:rsidR="006414D8" w:rsidRPr="00167247">
        <w:rPr>
          <w:rFonts w:ascii="Verdana" w:hAnsi="Verdana"/>
          <w:sz w:val="20"/>
          <w:szCs w:val="20"/>
        </w:rPr>
        <w:t>οσφ</w:t>
      </w:r>
      <w:r w:rsidR="006414D8" w:rsidRPr="00167247">
        <w:rPr>
          <w:rFonts w:ascii="Verdana" w:hAnsi="Verdana"/>
          <w:spacing w:val="-1"/>
          <w:sz w:val="20"/>
          <w:szCs w:val="20"/>
        </w:rPr>
        <w:t>έ</w:t>
      </w:r>
      <w:r w:rsidR="006414D8" w:rsidRPr="00167247">
        <w:rPr>
          <w:rFonts w:ascii="Verdana" w:hAnsi="Verdana"/>
          <w:spacing w:val="1"/>
          <w:sz w:val="20"/>
          <w:szCs w:val="20"/>
        </w:rPr>
        <w:t>ρ</w:t>
      </w:r>
      <w:r w:rsidR="006414D8" w:rsidRPr="00167247">
        <w:rPr>
          <w:rFonts w:ascii="Verdana" w:hAnsi="Verdana"/>
          <w:sz w:val="20"/>
          <w:szCs w:val="20"/>
        </w:rPr>
        <w:t>ο</w:t>
      </w:r>
      <w:r w:rsidR="006414D8" w:rsidRPr="00167247">
        <w:rPr>
          <w:rFonts w:ascii="Verdana" w:hAnsi="Verdana"/>
          <w:spacing w:val="-2"/>
          <w:sz w:val="20"/>
          <w:szCs w:val="20"/>
        </w:rPr>
        <w:t>ν</w:t>
      </w:r>
      <w:r w:rsidR="006414D8" w:rsidRPr="00167247">
        <w:rPr>
          <w:rFonts w:ascii="Verdana" w:hAnsi="Verdana"/>
          <w:spacing w:val="1"/>
          <w:sz w:val="20"/>
          <w:szCs w:val="20"/>
        </w:rPr>
        <w:t>τ</w:t>
      </w:r>
      <w:r w:rsidR="006414D8" w:rsidRPr="00167247">
        <w:rPr>
          <w:rFonts w:ascii="Verdana" w:hAnsi="Verdana"/>
          <w:spacing w:val="-1"/>
          <w:sz w:val="20"/>
          <w:szCs w:val="20"/>
        </w:rPr>
        <w:t>ε</w:t>
      </w:r>
      <w:r w:rsidR="006414D8" w:rsidRPr="00167247">
        <w:rPr>
          <w:rFonts w:ascii="Verdana" w:hAnsi="Verdana"/>
          <w:sz w:val="20"/>
          <w:szCs w:val="20"/>
        </w:rPr>
        <w:t>ς</w:t>
      </w:r>
      <w:r w:rsidR="006414D8" w:rsidRPr="00167247">
        <w:rPr>
          <w:rFonts w:ascii="Verdana" w:hAnsi="Verdana"/>
          <w:spacing w:val="35"/>
          <w:sz w:val="20"/>
          <w:szCs w:val="20"/>
        </w:rPr>
        <w:t xml:space="preserve"> </w:t>
      </w:r>
      <w:r w:rsidR="006414D8" w:rsidRPr="00167247">
        <w:rPr>
          <w:rFonts w:ascii="Verdana" w:hAnsi="Verdana"/>
          <w:sz w:val="20"/>
          <w:szCs w:val="20"/>
        </w:rPr>
        <w:t>δ</w:t>
      </w:r>
      <w:r w:rsidR="006414D8" w:rsidRPr="00167247">
        <w:rPr>
          <w:rFonts w:ascii="Verdana" w:hAnsi="Verdana"/>
          <w:spacing w:val="-1"/>
          <w:sz w:val="20"/>
          <w:szCs w:val="20"/>
        </w:rPr>
        <w:t>ε</w:t>
      </w:r>
      <w:r w:rsidR="006414D8" w:rsidRPr="00167247">
        <w:rPr>
          <w:rFonts w:ascii="Verdana" w:hAnsi="Verdana"/>
          <w:sz w:val="20"/>
          <w:szCs w:val="20"/>
        </w:rPr>
        <w:t>ν</w:t>
      </w:r>
      <w:r w:rsidR="006414D8" w:rsidRPr="00167247">
        <w:rPr>
          <w:rFonts w:ascii="Verdana" w:hAnsi="Verdana"/>
          <w:spacing w:val="32"/>
          <w:sz w:val="20"/>
          <w:szCs w:val="20"/>
        </w:rPr>
        <w:t xml:space="preserve"> </w:t>
      </w:r>
      <w:r w:rsidR="006414D8" w:rsidRPr="00167247">
        <w:rPr>
          <w:rFonts w:ascii="Verdana" w:hAnsi="Verdana"/>
          <w:spacing w:val="-1"/>
          <w:sz w:val="20"/>
          <w:szCs w:val="20"/>
        </w:rPr>
        <w:t>θ</w:t>
      </w:r>
      <w:r w:rsidR="006414D8" w:rsidRPr="00167247">
        <w:rPr>
          <w:rFonts w:ascii="Verdana" w:hAnsi="Verdana"/>
          <w:sz w:val="20"/>
          <w:szCs w:val="20"/>
        </w:rPr>
        <w:t>α</w:t>
      </w:r>
      <w:r w:rsidR="006414D8" w:rsidRPr="00167247">
        <w:rPr>
          <w:rFonts w:ascii="Verdana" w:hAnsi="Verdana"/>
          <w:spacing w:val="34"/>
          <w:sz w:val="20"/>
          <w:szCs w:val="20"/>
        </w:rPr>
        <w:t xml:space="preserve"> </w:t>
      </w:r>
      <w:r w:rsidR="006414D8" w:rsidRPr="00167247">
        <w:rPr>
          <w:rFonts w:ascii="Verdana" w:hAnsi="Verdana"/>
          <w:sz w:val="20"/>
          <w:szCs w:val="20"/>
        </w:rPr>
        <w:t>κ</w:t>
      </w:r>
      <w:r w:rsidR="006414D8" w:rsidRPr="00167247">
        <w:rPr>
          <w:rFonts w:ascii="Verdana" w:hAnsi="Verdana"/>
          <w:spacing w:val="-1"/>
          <w:sz w:val="20"/>
          <w:szCs w:val="20"/>
        </w:rPr>
        <w:t>α</w:t>
      </w:r>
      <w:r w:rsidR="006414D8" w:rsidRPr="00167247">
        <w:rPr>
          <w:rFonts w:ascii="Verdana" w:hAnsi="Verdana"/>
          <w:spacing w:val="1"/>
          <w:sz w:val="20"/>
          <w:szCs w:val="20"/>
        </w:rPr>
        <w:t>τ</w:t>
      </w:r>
      <w:r w:rsidR="006414D8" w:rsidRPr="00167247">
        <w:rPr>
          <w:rFonts w:ascii="Verdana" w:hAnsi="Verdana"/>
          <w:spacing w:val="-1"/>
          <w:sz w:val="20"/>
          <w:szCs w:val="20"/>
        </w:rPr>
        <w:t>α</w:t>
      </w:r>
      <w:r w:rsidR="006414D8" w:rsidRPr="00167247">
        <w:rPr>
          <w:rFonts w:ascii="Verdana" w:hAnsi="Verdana"/>
          <w:sz w:val="20"/>
          <w:szCs w:val="20"/>
        </w:rPr>
        <w:t>σκ</w:t>
      </w:r>
      <w:r w:rsidR="006414D8" w:rsidRPr="00167247">
        <w:rPr>
          <w:rFonts w:ascii="Verdana" w:hAnsi="Verdana"/>
          <w:spacing w:val="-1"/>
          <w:sz w:val="20"/>
          <w:szCs w:val="20"/>
        </w:rPr>
        <w:t>ε</w:t>
      </w:r>
      <w:r w:rsidR="006414D8" w:rsidRPr="00167247">
        <w:rPr>
          <w:rFonts w:ascii="Verdana" w:hAnsi="Verdana"/>
          <w:sz w:val="20"/>
          <w:szCs w:val="20"/>
        </w:rPr>
        <w:t>υ</w:t>
      </w:r>
      <w:r w:rsidR="006414D8" w:rsidRPr="00167247">
        <w:rPr>
          <w:rFonts w:ascii="Verdana" w:hAnsi="Verdana"/>
          <w:spacing w:val="-1"/>
          <w:sz w:val="20"/>
          <w:szCs w:val="20"/>
        </w:rPr>
        <w:t>ά</w:t>
      </w:r>
      <w:r w:rsidR="006414D8" w:rsidRPr="00167247">
        <w:rPr>
          <w:rFonts w:ascii="Verdana" w:hAnsi="Verdana"/>
          <w:sz w:val="20"/>
          <w:szCs w:val="20"/>
        </w:rPr>
        <w:t>σουν</w:t>
      </w:r>
      <w:r w:rsidR="006414D8" w:rsidRPr="00167247">
        <w:rPr>
          <w:rFonts w:ascii="Verdana" w:hAnsi="Verdana"/>
          <w:spacing w:val="34"/>
          <w:sz w:val="20"/>
          <w:szCs w:val="20"/>
        </w:rPr>
        <w:t xml:space="preserve"> </w:t>
      </w:r>
      <w:r w:rsidR="006414D8" w:rsidRPr="00167247">
        <w:rPr>
          <w:rFonts w:ascii="Verdana" w:hAnsi="Verdana"/>
          <w:sz w:val="20"/>
          <w:szCs w:val="20"/>
        </w:rPr>
        <w:t>οι</w:t>
      </w:r>
      <w:r w:rsidR="006414D8" w:rsidRPr="00167247">
        <w:rPr>
          <w:rFonts w:ascii="Verdana" w:hAnsi="Verdana"/>
          <w:spacing w:val="34"/>
          <w:sz w:val="20"/>
          <w:szCs w:val="20"/>
        </w:rPr>
        <w:t xml:space="preserve"> </w:t>
      </w:r>
      <w:r w:rsidR="006414D8" w:rsidRPr="00167247">
        <w:rPr>
          <w:rFonts w:ascii="Verdana" w:hAnsi="Verdana"/>
          <w:spacing w:val="-1"/>
          <w:sz w:val="20"/>
          <w:szCs w:val="20"/>
        </w:rPr>
        <w:t>ί</w:t>
      </w:r>
      <w:r w:rsidR="006414D8" w:rsidRPr="00167247">
        <w:rPr>
          <w:rFonts w:ascii="Verdana" w:hAnsi="Verdana"/>
          <w:sz w:val="20"/>
          <w:szCs w:val="20"/>
        </w:rPr>
        <w:t>δ</w:t>
      </w:r>
      <w:r w:rsidR="006414D8" w:rsidRPr="00167247">
        <w:rPr>
          <w:rFonts w:ascii="Verdana" w:hAnsi="Verdana"/>
          <w:spacing w:val="-1"/>
          <w:sz w:val="20"/>
          <w:szCs w:val="20"/>
        </w:rPr>
        <w:t>ι</w:t>
      </w:r>
      <w:r w:rsidR="006414D8" w:rsidRPr="00167247">
        <w:rPr>
          <w:rFonts w:ascii="Verdana" w:hAnsi="Verdana"/>
          <w:sz w:val="20"/>
          <w:szCs w:val="20"/>
        </w:rPr>
        <w:t>οι</w:t>
      </w:r>
      <w:r w:rsidR="006414D8" w:rsidRPr="00167247">
        <w:rPr>
          <w:rFonts w:ascii="Verdana" w:hAnsi="Verdana"/>
          <w:spacing w:val="32"/>
          <w:sz w:val="20"/>
          <w:szCs w:val="20"/>
        </w:rPr>
        <w:t xml:space="preserve"> </w:t>
      </w:r>
      <w:r w:rsidR="006414D8" w:rsidRPr="00167247">
        <w:rPr>
          <w:rFonts w:ascii="Verdana" w:hAnsi="Verdana"/>
          <w:spacing w:val="1"/>
          <w:sz w:val="20"/>
          <w:szCs w:val="20"/>
        </w:rPr>
        <w:t>τ</w:t>
      </w:r>
      <w:r w:rsidR="006414D8" w:rsidRPr="00167247">
        <w:rPr>
          <w:rFonts w:ascii="Verdana" w:hAnsi="Verdana"/>
          <w:sz w:val="20"/>
          <w:szCs w:val="20"/>
        </w:rPr>
        <w:t>ο</w:t>
      </w:r>
      <w:r w:rsidR="006414D8" w:rsidRPr="00167247">
        <w:rPr>
          <w:rFonts w:ascii="Verdana" w:hAnsi="Verdana"/>
          <w:spacing w:val="33"/>
          <w:sz w:val="20"/>
          <w:szCs w:val="20"/>
        </w:rPr>
        <w:t xml:space="preserve"> </w:t>
      </w:r>
      <w:r w:rsidR="006414D8" w:rsidRPr="00167247">
        <w:rPr>
          <w:rFonts w:ascii="Verdana" w:hAnsi="Verdana"/>
          <w:spacing w:val="1"/>
          <w:sz w:val="20"/>
          <w:szCs w:val="20"/>
        </w:rPr>
        <w:t>τ</w:t>
      </w:r>
      <w:r w:rsidR="006414D8" w:rsidRPr="00167247">
        <w:rPr>
          <w:rFonts w:ascii="Verdana" w:hAnsi="Verdana"/>
          <w:spacing w:val="-1"/>
          <w:sz w:val="20"/>
          <w:szCs w:val="20"/>
        </w:rPr>
        <w:t>ε</w:t>
      </w:r>
      <w:r w:rsidR="006414D8" w:rsidRPr="00167247">
        <w:rPr>
          <w:rFonts w:ascii="Verdana" w:hAnsi="Verdana"/>
          <w:sz w:val="20"/>
          <w:szCs w:val="20"/>
        </w:rPr>
        <w:t>λ</w:t>
      </w:r>
      <w:r w:rsidR="006414D8" w:rsidRPr="00167247">
        <w:rPr>
          <w:rFonts w:ascii="Verdana" w:hAnsi="Verdana"/>
          <w:spacing w:val="-1"/>
          <w:sz w:val="20"/>
          <w:szCs w:val="20"/>
        </w:rPr>
        <w:t>ι</w:t>
      </w:r>
      <w:r w:rsidR="006414D8" w:rsidRPr="00167247">
        <w:rPr>
          <w:rFonts w:ascii="Verdana" w:hAnsi="Verdana"/>
          <w:sz w:val="20"/>
          <w:szCs w:val="20"/>
        </w:rPr>
        <w:t>κό</w:t>
      </w:r>
      <w:r w:rsidR="006414D8" w:rsidRPr="00167247">
        <w:rPr>
          <w:rFonts w:ascii="Verdana" w:hAnsi="Verdana"/>
          <w:spacing w:val="33"/>
          <w:sz w:val="20"/>
          <w:szCs w:val="20"/>
        </w:rPr>
        <w:t xml:space="preserve"> </w:t>
      </w:r>
      <w:r w:rsidR="006414D8" w:rsidRPr="00167247">
        <w:rPr>
          <w:rFonts w:ascii="Verdana" w:hAnsi="Verdana"/>
          <w:sz w:val="20"/>
          <w:szCs w:val="20"/>
        </w:rPr>
        <w:t>π</w:t>
      </w:r>
      <w:r w:rsidR="006414D8" w:rsidRPr="00167247">
        <w:rPr>
          <w:rFonts w:ascii="Verdana" w:hAnsi="Verdana"/>
          <w:spacing w:val="-1"/>
          <w:sz w:val="20"/>
          <w:szCs w:val="20"/>
        </w:rPr>
        <w:t>ρ</w:t>
      </w:r>
      <w:r w:rsidR="006414D8" w:rsidRPr="00167247">
        <w:rPr>
          <w:rFonts w:ascii="Verdana" w:hAnsi="Verdana"/>
          <w:sz w:val="20"/>
          <w:szCs w:val="20"/>
        </w:rPr>
        <w:t>ο</w:t>
      </w:r>
      <w:r w:rsidR="006414D8" w:rsidRPr="00167247">
        <w:rPr>
          <w:rFonts w:ascii="Verdana" w:hAnsi="Verdana"/>
          <w:spacing w:val="-1"/>
          <w:sz w:val="20"/>
          <w:szCs w:val="20"/>
        </w:rPr>
        <w:t>ϊ</w:t>
      </w:r>
      <w:r w:rsidR="006414D8" w:rsidRPr="00167247">
        <w:rPr>
          <w:rFonts w:ascii="Verdana" w:hAnsi="Verdana"/>
          <w:sz w:val="20"/>
          <w:szCs w:val="20"/>
        </w:rPr>
        <w:t>όν</w:t>
      </w:r>
      <w:r w:rsidR="006414D8" w:rsidRPr="00167247">
        <w:rPr>
          <w:rFonts w:ascii="Verdana" w:hAnsi="Verdana"/>
          <w:spacing w:val="34"/>
          <w:sz w:val="20"/>
          <w:szCs w:val="20"/>
        </w:rPr>
        <w:t xml:space="preserve"> </w:t>
      </w:r>
      <w:r w:rsidR="006414D8" w:rsidRPr="00167247">
        <w:rPr>
          <w:rFonts w:ascii="Verdana" w:hAnsi="Verdana"/>
          <w:sz w:val="20"/>
          <w:szCs w:val="20"/>
        </w:rPr>
        <w:t>σε</w:t>
      </w:r>
      <w:r w:rsidR="006414D8" w:rsidRPr="00167247">
        <w:rPr>
          <w:rFonts w:ascii="Verdana" w:hAnsi="Verdana"/>
          <w:spacing w:val="32"/>
          <w:sz w:val="20"/>
          <w:szCs w:val="20"/>
        </w:rPr>
        <w:t xml:space="preserve"> </w:t>
      </w:r>
      <w:r w:rsidR="006414D8" w:rsidRPr="00167247">
        <w:rPr>
          <w:rFonts w:ascii="Verdana" w:hAnsi="Verdana"/>
          <w:sz w:val="20"/>
          <w:szCs w:val="20"/>
        </w:rPr>
        <w:t>δ</w:t>
      </w:r>
      <w:r w:rsidR="006414D8" w:rsidRPr="00167247">
        <w:rPr>
          <w:rFonts w:ascii="Verdana" w:hAnsi="Verdana"/>
          <w:spacing w:val="-1"/>
          <w:sz w:val="20"/>
          <w:szCs w:val="20"/>
        </w:rPr>
        <w:t>ι</w:t>
      </w:r>
      <w:r w:rsidR="006414D8" w:rsidRPr="00167247">
        <w:rPr>
          <w:rFonts w:ascii="Verdana" w:hAnsi="Verdana"/>
          <w:sz w:val="20"/>
          <w:szCs w:val="20"/>
        </w:rPr>
        <w:t>κή</w:t>
      </w:r>
      <w:r w:rsidR="006414D8" w:rsidRPr="00167247">
        <w:rPr>
          <w:rFonts w:ascii="Verdana" w:hAnsi="Verdana"/>
          <w:spacing w:val="34"/>
          <w:sz w:val="20"/>
          <w:szCs w:val="20"/>
        </w:rPr>
        <w:t xml:space="preserve"> </w:t>
      </w:r>
      <w:r w:rsidR="006414D8" w:rsidRPr="00167247">
        <w:rPr>
          <w:rFonts w:ascii="Verdana" w:hAnsi="Verdana"/>
          <w:spacing w:val="1"/>
          <w:sz w:val="20"/>
          <w:szCs w:val="20"/>
        </w:rPr>
        <w:t>τ</w:t>
      </w:r>
      <w:r w:rsidR="006414D8" w:rsidRPr="00167247">
        <w:rPr>
          <w:rFonts w:ascii="Verdana" w:hAnsi="Verdana"/>
          <w:sz w:val="20"/>
          <w:szCs w:val="20"/>
        </w:rPr>
        <w:t>ο</w:t>
      </w:r>
      <w:r w:rsidR="006414D8" w:rsidRPr="00167247">
        <w:rPr>
          <w:rFonts w:ascii="Verdana" w:hAnsi="Verdana"/>
          <w:spacing w:val="-2"/>
          <w:sz w:val="20"/>
          <w:szCs w:val="20"/>
        </w:rPr>
        <w:t>υ</w:t>
      </w:r>
      <w:r w:rsidR="006414D8" w:rsidRPr="00167247">
        <w:rPr>
          <w:rFonts w:ascii="Verdana" w:hAnsi="Verdana"/>
          <w:sz w:val="20"/>
          <w:szCs w:val="20"/>
        </w:rPr>
        <w:t xml:space="preserve">ς </w:t>
      </w:r>
      <w:r w:rsidR="006414D8" w:rsidRPr="00167247">
        <w:rPr>
          <w:rFonts w:ascii="Verdana" w:hAnsi="Verdana"/>
          <w:spacing w:val="-1"/>
          <w:sz w:val="20"/>
          <w:szCs w:val="20"/>
        </w:rPr>
        <w:t>ε</w:t>
      </w:r>
      <w:r w:rsidR="006414D8" w:rsidRPr="00167247">
        <w:rPr>
          <w:rFonts w:ascii="Verdana" w:hAnsi="Verdana"/>
          <w:sz w:val="20"/>
          <w:szCs w:val="20"/>
        </w:rPr>
        <w:t>π</w:t>
      </w:r>
      <w:r w:rsidR="006414D8" w:rsidRPr="00167247">
        <w:rPr>
          <w:rFonts w:ascii="Verdana" w:hAnsi="Verdana"/>
          <w:spacing w:val="-1"/>
          <w:sz w:val="20"/>
          <w:szCs w:val="20"/>
        </w:rPr>
        <w:t>ι</w:t>
      </w:r>
      <w:r w:rsidR="006414D8" w:rsidRPr="00167247">
        <w:rPr>
          <w:rFonts w:ascii="Verdana" w:hAnsi="Verdana"/>
          <w:sz w:val="20"/>
          <w:szCs w:val="20"/>
        </w:rPr>
        <w:t>χ</w:t>
      </w:r>
      <w:r w:rsidR="006414D8" w:rsidRPr="00167247">
        <w:rPr>
          <w:rFonts w:ascii="Verdana" w:hAnsi="Verdana"/>
          <w:spacing w:val="-1"/>
          <w:sz w:val="20"/>
          <w:szCs w:val="20"/>
        </w:rPr>
        <w:t>ει</w:t>
      </w:r>
      <w:r w:rsidR="006414D8" w:rsidRPr="00167247">
        <w:rPr>
          <w:rFonts w:ascii="Verdana" w:hAnsi="Verdana"/>
          <w:spacing w:val="1"/>
          <w:sz w:val="20"/>
          <w:szCs w:val="20"/>
        </w:rPr>
        <w:t>ρ</w:t>
      </w:r>
      <w:r w:rsidR="006414D8" w:rsidRPr="00167247">
        <w:rPr>
          <w:rFonts w:ascii="Verdana" w:hAnsi="Verdana"/>
          <w:spacing w:val="-1"/>
          <w:sz w:val="20"/>
          <w:szCs w:val="20"/>
        </w:rPr>
        <w:t>η</w:t>
      </w:r>
      <w:r w:rsidR="006414D8" w:rsidRPr="00167247">
        <w:rPr>
          <w:rFonts w:ascii="Verdana" w:hAnsi="Verdana"/>
          <w:sz w:val="20"/>
          <w:szCs w:val="20"/>
        </w:rPr>
        <w:t>μ</w:t>
      </w:r>
      <w:r w:rsidR="006414D8" w:rsidRPr="00167247">
        <w:rPr>
          <w:rFonts w:ascii="Verdana" w:hAnsi="Verdana"/>
          <w:spacing w:val="-1"/>
          <w:sz w:val="20"/>
          <w:szCs w:val="20"/>
        </w:rPr>
        <w:t>α</w:t>
      </w:r>
      <w:r w:rsidR="006414D8" w:rsidRPr="00167247">
        <w:rPr>
          <w:rFonts w:ascii="Verdana" w:hAnsi="Verdana"/>
          <w:spacing w:val="1"/>
          <w:sz w:val="20"/>
          <w:szCs w:val="20"/>
        </w:rPr>
        <w:t>τ</w:t>
      </w:r>
      <w:r w:rsidR="006414D8" w:rsidRPr="00167247">
        <w:rPr>
          <w:rFonts w:ascii="Verdana" w:hAnsi="Verdana"/>
          <w:spacing w:val="-1"/>
          <w:sz w:val="20"/>
          <w:szCs w:val="20"/>
        </w:rPr>
        <w:t>ι</w:t>
      </w:r>
      <w:r w:rsidR="006414D8" w:rsidRPr="00167247">
        <w:rPr>
          <w:rFonts w:ascii="Verdana" w:hAnsi="Verdana"/>
          <w:sz w:val="20"/>
          <w:szCs w:val="20"/>
        </w:rPr>
        <w:t>κή</w:t>
      </w:r>
      <w:r w:rsidR="006414D8" w:rsidRPr="00167247">
        <w:rPr>
          <w:rFonts w:ascii="Verdana" w:hAnsi="Verdana"/>
          <w:spacing w:val="18"/>
          <w:sz w:val="20"/>
          <w:szCs w:val="20"/>
        </w:rPr>
        <w:t xml:space="preserve"> </w:t>
      </w:r>
      <w:r w:rsidR="006414D8" w:rsidRPr="00167247">
        <w:rPr>
          <w:rFonts w:ascii="Verdana" w:hAnsi="Verdana"/>
          <w:sz w:val="20"/>
          <w:szCs w:val="20"/>
        </w:rPr>
        <w:t>μον</w:t>
      </w:r>
      <w:r w:rsidR="006414D8" w:rsidRPr="00167247">
        <w:rPr>
          <w:rFonts w:ascii="Verdana" w:hAnsi="Verdana"/>
          <w:spacing w:val="-1"/>
          <w:sz w:val="20"/>
          <w:szCs w:val="20"/>
        </w:rPr>
        <w:t>ά</w:t>
      </w:r>
      <w:r w:rsidR="006414D8" w:rsidRPr="00167247">
        <w:rPr>
          <w:rFonts w:ascii="Verdana" w:hAnsi="Verdana"/>
          <w:sz w:val="20"/>
          <w:szCs w:val="20"/>
        </w:rPr>
        <w:t>δ</w:t>
      </w:r>
      <w:r w:rsidR="006414D8" w:rsidRPr="00167247">
        <w:rPr>
          <w:rFonts w:ascii="Verdana" w:hAnsi="Verdana"/>
          <w:spacing w:val="3"/>
          <w:sz w:val="20"/>
          <w:szCs w:val="20"/>
        </w:rPr>
        <w:t>α</w:t>
      </w:r>
      <w:r w:rsidR="006414D8" w:rsidRPr="00167247">
        <w:rPr>
          <w:rFonts w:ascii="Verdana" w:hAnsi="Verdana"/>
          <w:sz w:val="20"/>
          <w:szCs w:val="20"/>
        </w:rPr>
        <w:t>,</w:t>
      </w:r>
      <w:r w:rsidR="006414D8" w:rsidRPr="00167247">
        <w:rPr>
          <w:rFonts w:ascii="Verdana" w:hAnsi="Verdana"/>
          <w:spacing w:val="19"/>
          <w:sz w:val="20"/>
          <w:szCs w:val="20"/>
        </w:rPr>
        <w:t xml:space="preserve"> </w:t>
      </w:r>
      <w:r w:rsidR="006414D8" w:rsidRPr="00DF47FB">
        <w:rPr>
          <w:rFonts w:ascii="Verdana" w:hAnsi="Verdana"/>
          <w:b/>
          <w:sz w:val="20"/>
          <w:szCs w:val="20"/>
        </w:rPr>
        <w:t>δ</w:t>
      </w:r>
      <w:r w:rsidR="006414D8" w:rsidRPr="00DF47FB">
        <w:rPr>
          <w:rFonts w:ascii="Verdana" w:hAnsi="Verdana"/>
          <w:b/>
          <w:spacing w:val="-1"/>
          <w:sz w:val="20"/>
          <w:szCs w:val="20"/>
        </w:rPr>
        <w:t>ή</w:t>
      </w:r>
      <w:r w:rsidR="006414D8" w:rsidRPr="00DF47FB">
        <w:rPr>
          <w:rFonts w:ascii="Verdana" w:hAnsi="Verdana"/>
          <w:b/>
          <w:sz w:val="20"/>
          <w:szCs w:val="20"/>
        </w:rPr>
        <w:t>λ</w:t>
      </w:r>
      <w:r w:rsidR="006414D8" w:rsidRPr="00DF47FB">
        <w:rPr>
          <w:rFonts w:ascii="Verdana" w:hAnsi="Verdana"/>
          <w:b/>
          <w:spacing w:val="-1"/>
          <w:sz w:val="20"/>
          <w:szCs w:val="20"/>
        </w:rPr>
        <w:t>ω</w:t>
      </w:r>
      <w:r w:rsidR="006414D8" w:rsidRPr="00DF47FB">
        <w:rPr>
          <w:rFonts w:ascii="Verdana" w:hAnsi="Verdana"/>
          <w:b/>
          <w:sz w:val="20"/>
          <w:szCs w:val="20"/>
        </w:rPr>
        <w:t>ση</w:t>
      </w:r>
      <w:r w:rsidR="006414D8" w:rsidRPr="00167247">
        <w:rPr>
          <w:rFonts w:ascii="Verdana" w:hAnsi="Verdana"/>
          <w:spacing w:val="19"/>
          <w:sz w:val="20"/>
          <w:szCs w:val="20"/>
        </w:rPr>
        <w:t xml:space="preserve"> </w:t>
      </w:r>
      <w:r w:rsidR="006414D8" w:rsidRPr="00167247">
        <w:rPr>
          <w:rFonts w:ascii="Verdana" w:hAnsi="Verdana"/>
          <w:sz w:val="20"/>
          <w:szCs w:val="20"/>
        </w:rPr>
        <w:t>που</w:t>
      </w:r>
      <w:r w:rsidR="006414D8" w:rsidRPr="00167247">
        <w:rPr>
          <w:rFonts w:ascii="Verdana" w:hAnsi="Verdana"/>
          <w:spacing w:val="19"/>
          <w:sz w:val="20"/>
          <w:szCs w:val="20"/>
        </w:rPr>
        <w:t xml:space="preserve"> </w:t>
      </w:r>
      <w:r w:rsidR="006414D8" w:rsidRPr="00167247">
        <w:rPr>
          <w:rFonts w:ascii="Verdana" w:hAnsi="Verdana"/>
          <w:spacing w:val="-1"/>
          <w:sz w:val="20"/>
          <w:szCs w:val="20"/>
        </w:rPr>
        <w:t>θ</w:t>
      </w:r>
      <w:r w:rsidR="006414D8" w:rsidRPr="00167247">
        <w:rPr>
          <w:rFonts w:ascii="Verdana" w:hAnsi="Verdana"/>
          <w:sz w:val="20"/>
          <w:szCs w:val="20"/>
        </w:rPr>
        <w:t>α</w:t>
      </w:r>
      <w:r w:rsidR="006414D8" w:rsidRPr="00167247">
        <w:rPr>
          <w:rFonts w:ascii="Verdana" w:hAnsi="Verdana"/>
          <w:spacing w:val="19"/>
          <w:sz w:val="20"/>
          <w:szCs w:val="20"/>
        </w:rPr>
        <w:t xml:space="preserve"> </w:t>
      </w:r>
      <w:r w:rsidR="006414D8" w:rsidRPr="00167247">
        <w:rPr>
          <w:rFonts w:ascii="Verdana" w:hAnsi="Verdana"/>
          <w:position w:val="-1"/>
          <w:sz w:val="20"/>
          <w:szCs w:val="20"/>
        </w:rPr>
        <w:t>δ</w:t>
      </w:r>
      <w:r w:rsidR="006414D8" w:rsidRPr="00167247">
        <w:rPr>
          <w:rFonts w:ascii="Verdana" w:hAnsi="Verdana"/>
          <w:spacing w:val="-1"/>
          <w:position w:val="-1"/>
          <w:sz w:val="20"/>
          <w:szCs w:val="20"/>
        </w:rPr>
        <w:t>η</w:t>
      </w:r>
      <w:r w:rsidR="006414D8" w:rsidRPr="00167247">
        <w:rPr>
          <w:rFonts w:ascii="Verdana" w:hAnsi="Verdana"/>
          <w:position w:val="-1"/>
          <w:sz w:val="20"/>
          <w:szCs w:val="20"/>
        </w:rPr>
        <w:t>λ</w:t>
      </w:r>
      <w:r w:rsidR="006414D8" w:rsidRPr="00167247">
        <w:rPr>
          <w:rFonts w:ascii="Verdana" w:hAnsi="Verdana"/>
          <w:spacing w:val="-1"/>
          <w:position w:val="-1"/>
          <w:sz w:val="20"/>
          <w:szCs w:val="20"/>
        </w:rPr>
        <w:t>ώ</w:t>
      </w:r>
      <w:r w:rsidR="006414D8" w:rsidRPr="00167247">
        <w:rPr>
          <w:rFonts w:ascii="Verdana" w:hAnsi="Verdana"/>
          <w:position w:val="-1"/>
          <w:sz w:val="20"/>
          <w:szCs w:val="20"/>
        </w:rPr>
        <w:t>νουν</w:t>
      </w:r>
      <w:r w:rsidR="006414D8" w:rsidRPr="00167247">
        <w:rPr>
          <w:rFonts w:ascii="Verdana" w:hAnsi="Verdana"/>
          <w:spacing w:val="41"/>
          <w:position w:val="-1"/>
          <w:sz w:val="20"/>
          <w:szCs w:val="20"/>
        </w:rPr>
        <w:t xml:space="preserve"> </w:t>
      </w:r>
      <w:r w:rsidR="006414D8" w:rsidRPr="00167247">
        <w:rPr>
          <w:rFonts w:ascii="Verdana" w:hAnsi="Verdana"/>
          <w:spacing w:val="1"/>
          <w:position w:val="-1"/>
          <w:sz w:val="20"/>
          <w:szCs w:val="20"/>
        </w:rPr>
        <w:t>τ</w:t>
      </w:r>
      <w:r w:rsidR="006414D8" w:rsidRPr="00167247">
        <w:rPr>
          <w:rFonts w:ascii="Verdana" w:hAnsi="Verdana"/>
          <w:spacing w:val="-1"/>
          <w:position w:val="-1"/>
          <w:sz w:val="20"/>
          <w:szCs w:val="20"/>
        </w:rPr>
        <w:t>η</w:t>
      </w:r>
      <w:r w:rsidR="006414D8" w:rsidRPr="00167247">
        <w:rPr>
          <w:rFonts w:ascii="Verdana" w:hAnsi="Verdana"/>
          <w:position w:val="-1"/>
          <w:sz w:val="20"/>
          <w:szCs w:val="20"/>
        </w:rPr>
        <w:t>ν</w:t>
      </w:r>
      <w:r w:rsidR="006414D8" w:rsidRPr="00167247">
        <w:rPr>
          <w:rFonts w:ascii="Verdana" w:hAnsi="Verdana"/>
          <w:spacing w:val="39"/>
          <w:position w:val="-1"/>
          <w:sz w:val="20"/>
          <w:szCs w:val="20"/>
        </w:rPr>
        <w:t xml:space="preserve"> </w:t>
      </w:r>
      <w:r w:rsidR="006414D8" w:rsidRPr="00167247">
        <w:rPr>
          <w:rFonts w:ascii="Verdana" w:hAnsi="Verdana"/>
          <w:spacing w:val="-1"/>
          <w:position w:val="-1"/>
          <w:sz w:val="20"/>
          <w:szCs w:val="20"/>
        </w:rPr>
        <w:t>ε</w:t>
      </w:r>
      <w:r w:rsidR="006414D8" w:rsidRPr="00167247">
        <w:rPr>
          <w:rFonts w:ascii="Verdana" w:hAnsi="Verdana"/>
          <w:position w:val="-1"/>
          <w:sz w:val="20"/>
          <w:szCs w:val="20"/>
        </w:rPr>
        <w:t>π</w:t>
      </w:r>
      <w:r w:rsidR="006414D8" w:rsidRPr="00167247">
        <w:rPr>
          <w:rFonts w:ascii="Verdana" w:hAnsi="Verdana"/>
          <w:spacing w:val="-1"/>
          <w:position w:val="-1"/>
          <w:sz w:val="20"/>
          <w:szCs w:val="20"/>
        </w:rPr>
        <w:t>ι</w:t>
      </w:r>
      <w:r w:rsidR="006414D8" w:rsidRPr="00167247">
        <w:rPr>
          <w:rFonts w:ascii="Verdana" w:hAnsi="Verdana"/>
          <w:position w:val="-1"/>
          <w:sz w:val="20"/>
          <w:szCs w:val="20"/>
        </w:rPr>
        <w:t>χ</w:t>
      </w:r>
      <w:r w:rsidR="006414D8" w:rsidRPr="00167247">
        <w:rPr>
          <w:rFonts w:ascii="Verdana" w:hAnsi="Verdana"/>
          <w:spacing w:val="-1"/>
          <w:position w:val="-1"/>
          <w:sz w:val="20"/>
          <w:szCs w:val="20"/>
        </w:rPr>
        <w:t>ει</w:t>
      </w:r>
      <w:r w:rsidR="006414D8" w:rsidRPr="00167247">
        <w:rPr>
          <w:rFonts w:ascii="Verdana" w:hAnsi="Verdana"/>
          <w:spacing w:val="1"/>
          <w:position w:val="-1"/>
          <w:sz w:val="20"/>
          <w:szCs w:val="20"/>
        </w:rPr>
        <w:t>ρ</w:t>
      </w:r>
      <w:r w:rsidR="006414D8" w:rsidRPr="00167247">
        <w:rPr>
          <w:rFonts w:ascii="Verdana" w:hAnsi="Verdana"/>
          <w:spacing w:val="-1"/>
          <w:position w:val="-1"/>
          <w:sz w:val="20"/>
          <w:szCs w:val="20"/>
        </w:rPr>
        <w:t>η</w:t>
      </w:r>
      <w:r w:rsidR="006414D8" w:rsidRPr="00167247">
        <w:rPr>
          <w:rFonts w:ascii="Verdana" w:hAnsi="Verdana"/>
          <w:position w:val="-1"/>
          <w:sz w:val="20"/>
          <w:szCs w:val="20"/>
        </w:rPr>
        <w:t>μ</w:t>
      </w:r>
      <w:r w:rsidR="006414D8" w:rsidRPr="00167247">
        <w:rPr>
          <w:rFonts w:ascii="Verdana" w:hAnsi="Verdana"/>
          <w:spacing w:val="-1"/>
          <w:position w:val="-1"/>
          <w:sz w:val="20"/>
          <w:szCs w:val="20"/>
        </w:rPr>
        <w:t>α</w:t>
      </w:r>
      <w:r w:rsidR="006414D8" w:rsidRPr="00167247">
        <w:rPr>
          <w:rFonts w:ascii="Verdana" w:hAnsi="Verdana"/>
          <w:spacing w:val="1"/>
          <w:position w:val="-1"/>
          <w:sz w:val="20"/>
          <w:szCs w:val="20"/>
        </w:rPr>
        <w:t>τ</w:t>
      </w:r>
      <w:r w:rsidR="006414D8" w:rsidRPr="00167247">
        <w:rPr>
          <w:rFonts w:ascii="Verdana" w:hAnsi="Verdana"/>
          <w:spacing w:val="-1"/>
          <w:position w:val="-1"/>
          <w:sz w:val="20"/>
          <w:szCs w:val="20"/>
        </w:rPr>
        <w:t>ι</w:t>
      </w:r>
      <w:r w:rsidR="006414D8" w:rsidRPr="00167247">
        <w:rPr>
          <w:rFonts w:ascii="Verdana" w:hAnsi="Verdana"/>
          <w:spacing w:val="1"/>
          <w:position w:val="-1"/>
          <w:sz w:val="20"/>
          <w:szCs w:val="20"/>
        </w:rPr>
        <w:t>κ</w:t>
      </w:r>
      <w:r w:rsidR="006414D8" w:rsidRPr="00167247">
        <w:rPr>
          <w:rFonts w:ascii="Verdana" w:hAnsi="Verdana"/>
          <w:position w:val="-1"/>
          <w:sz w:val="20"/>
          <w:szCs w:val="20"/>
        </w:rPr>
        <w:t>ή</w:t>
      </w:r>
      <w:r w:rsidR="006414D8" w:rsidRPr="00167247">
        <w:rPr>
          <w:rFonts w:ascii="Verdana" w:hAnsi="Verdana"/>
          <w:spacing w:val="41"/>
          <w:position w:val="-1"/>
          <w:sz w:val="20"/>
          <w:szCs w:val="20"/>
        </w:rPr>
        <w:t xml:space="preserve"> </w:t>
      </w:r>
      <w:r w:rsidR="006414D8" w:rsidRPr="00167247">
        <w:rPr>
          <w:rFonts w:ascii="Verdana" w:hAnsi="Verdana"/>
          <w:position w:val="-1"/>
          <w:sz w:val="20"/>
          <w:szCs w:val="20"/>
        </w:rPr>
        <w:t>μον</w:t>
      </w:r>
      <w:r w:rsidR="006414D8" w:rsidRPr="00167247">
        <w:rPr>
          <w:rFonts w:ascii="Verdana" w:hAnsi="Verdana"/>
          <w:spacing w:val="-1"/>
          <w:position w:val="-1"/>
          <w:sz w:val="20"/>
          <w:szCs w:val="20"/>
        </w:rPr>
        <w:t>ά</w:t>
      </w:r>
      <w:r w:rsidR="006414D8" w:rsidRPr="00167247">
        <w:rPr>
          <w:rFonts w:ascii="Verdana" w:hAnsi="Verdana"/>
          <w:position w:val="-1"/>
          <w:sz w:val="20"/>
          <w:szCs w:val="20"/>
        </w:rPr>
        <w:t>δ</w:t>
      </w:r>
      <w:r w:rsidR="006414D8" w:rsidRPr="00167247">
        <w:rPr>
          <w:rFonts w:ascii="Verdana" w:hAnsi="Verdana"/>
          <w:spacing w:val="-1"/>
          <w:position w:val="-1"/>
          <w:sz w:val="20"/>
          <w:szCs w:val="20"/>
        </w:rPr>
        <w:t xml:space="preserve">α </w:t>
      </w:r>
      <w:r w:rsidR="006414D8" w:rsidRPr="00167247">
        <w:rPr>
          <w:rFonts w:ascii="Verdana" w:hAnsi="Verdana"/>
          <w:position w:val="-1"/>
          <w:sz w:val="20"/>
          <w:szCs w:val="20"/>
        </w:rPr>
        <w:t>σ</w:t>
      </w:r>
      <w:r w:rsidR="006414D8" w:rsidRPr="00167247">
        <w:rPr>
          <w:rFonts w:ascii="Verdana" w:hAnsi="Verdana"/>
          <w:spacing w:val="1"/>
          <w:position w:val="-1"/>
          <w:sz w:val="20"/>
          <w:szCs w:val="20"/>
        </w:rPr>
        <w:t>τ</w:t>
      </w:r>
      <w:r w:rsidR="006414D8" w:rsidRPr="00167247">
        <w:rPr>
          <w:rFonts w:ascii="Verdana" w:hAnsi="Verdana"/>
          <w:spacing w:val="-1"/>
          <w:position w:val="-1"/>
          <w:sz w:val="20"/>
          <w:szCs w:val="20"/>
        </w:rPr>
        <w:t>η</w:t>
      </w:r>
      <w:r w:rsidR="006414D8" w:rsidRPr="00167247">
        <w:rPr>
          <w:rFonts w:ascii="Verdana" w:hAnsi="Verdana"/>
          <w:position w:val="-1"/>
          <w:sz w:val="20"/>
          <w:szCs w:val="20"/>
        </w:rPr>
        <w:t>ν</w:t>
      </w:r>
      <w:r w:rsidR="006414D8" w:rsidRPr="00167247">
        <w:rPr>
          <w:rFonts w:ascii="Verdana" w:hAnsi="Verdana"/>
          <w:spacing w:val="39"/>
          <w:position w:val="-1"/>
          <w:sz w:val="20"/>
          <w:szCs w:val="20"/>
        </w:rPr>
        <w:t xml:space="preserve"> </w:t>
      </w:r>
      <w:r w:rsidR="006414D8" w:rsidRPr="00167247">
        <w:rPr>
          <w:rFonts w:ascii="Verdana" w:hAnsi="Verdana"/>
          <w:position w:val="-1"/>
          <w:sz w:val="20"/>
          <w:szCs w:val="20"/>
        </w:rPr>
        <w:t>ο</w:t>
      </w:r>
      <w:r w:rsidR="006414D8" w:rsidRPr="00167247">
        <w:rPr>
          <w:rFonts w:ascii="Verdana" w:hAnsi="Verdana"/>
          <w:spacing w:val="-1"/>
          <w:position w:val="-1"/>
          <w:sz w:val="20"/>
          <w:szCs w:val="20"/>
        </w:rPr>
        <w:t>π</w:t>
      </w:r>
      <w:r w:rsidR="006414D8" w:rsidRPr="00167247">
        <w:rPr>
          <w:rFonts w:ascii="Verdana" w:hAnsi="Verdana"/>
          <w:position w:val="-1"/>
          <w:sz w:val="20"/>
          <w:szCs w:val="20"/>
        </w:rPr>
        <w:t>ο</w:t>
      </w:r>
      <w:r w:rsidR="006414D8" w:rsidRPr="00167247">
        <w:rPr>
          <w:rFonts w:ascii="Verdana" w:hAnsi="Verdana"/>
          <w:spacing w:val="-1"/>
          <w:position w:val="-1"/>
          <w:sz w:val="20"/>
          <w:szCs w:val="20"/>
        </w:rPr>
        <w:t>ί</w:t>
      </w:r>
      <w:r w:rsidR="006414D8" w:rsidRPr="00167247">
        <w:rPr>
          <w:rFonts w:ascii="Verdana" w:hAnsi="Verdana"/>
          <w:position w:val="-1"/>
          <w:sz w:val="20"/>
          <w:szCs w:val="20"/>
        </w:rPr>
        <w:t>α</w:t>
      </w:r>
      <w:r w:rsidR="006414D8" w:rsidRPr="00167247">
        <w:rPr>
          <w:rFonts w:ascii="Verdana" w:hAnsi="Verdana"/>
          <w:spacing w:val="41"/>
          <w:position w:val="-1"/>
          <w:sz w:val="20"/>
          <w:szCs w:val="20"/>
        </w:rPr>
        <w:t xml:space="preserve"> </w:t>
      </w:r>
      <w:r w:rsidR="006414D8" w:rsidRPr="00167247">
        <w:rPr>
          <w:rFonts w:ascii="Verdana" w:hAnsi="Verdana"/>
          <w:spacing w:val="-1"/>
          <w:position w:val="-1"/>
          <w:sz w:val="20"/>
          <w:szCs w:val="20"/>
        </w:rPr>
        <w:t>θ</w:t>
      </w:r>
      <w:r w:rsidR="006414D8" w:rsidRPr="00167247">
        <w:rPr>
          <w:rFonts w:ascii="Verdana" w:hAnsi="Verdana"/>
          <w:position w:val="-1"/>
          <w:sz w:val="20"/>
          <w:szCs w:val="20"/>
        </w:rPr>
        <w:t>α</w:t>
      </w:r>
      <w:r w:rsidR="006414D8" w:rsidRPr="00167247">
        <w:rPr>
          <w:rFonts w:ascii="Verdana" w:hAnsi="Verdana"/>
          <w:spacing w:val="41"/>
          <w:position w:val="-1"/>
          <w:sz w:val="20"/>
          <w:szCs w:val="20"/>
        </w:rPr>
        <w:t xml:space="preserve"> </w:t>
      </w:r>
      <w:r w:rsidR="006414D8" w:rsidRPr="00167247">
        <w:rPr>
          <w:rFonts w:ascii="Verdana" w:hAnsi="Verdana"/>
          <w:position w:val="-1"/>
          <w:sz w:val="20"/>
          <w:szCs w:val="20"/>
        </w:rPr>
        <w:t>κ</w:t>
      </w:r>
      <w:r w:rsidR="006414D8" w:rsidRPr="00167247">
        <w:rPr>
          <w:rFonts w:ascii="Verdana" w:hAnsi="Verdana"/>
          <w:spacing w:val="-1"/>
          <w:position w:val="-1"/>
          <w:sz w:val="20"/>
          <w:szCs w:val="20"/>
        </w:rPr>
        <w:t>α</w:t>
      </w:r>
      <w:r w:rsidR="006414D8" w:rsidRPr="00167247">
        <w:rPr>
          <w:rFonts w:ascii="Verdana" w:hAnsi="Verdana"/>
          <w:spacing w:val="1"/>
          <w:position w:val="-1"/>
          <w:sz w:val="20"/>
          <w:szCs w:val="20"/>
        </w:rPr>
        <w:t>τ</w:t>
      </w:r>
      <w:r w:rsidR="006414D8" w:rsidRPr="00167247">
        <w:rPr>
          <w:rFonts w:ascii="Verdana" w:hAnsi="Verdana"/>
          <w:spacing w:val="-1"/>
          <w:position w:val="-1"/>
          <w:sz w:val="20"/>
          <w:szCs w:val="20"/>
        </w:rPr>
        <w:t>α</w:t>
      </w:r>
      <w:r w:rsidR="006414D8" w:rsidRPr="00167247">
        <w:rPr>
          <w:rFonts w:ascii="Verdana" w:hAnsi="Verdana"/>
          <w:position w:val="-1"/>
          <w:sz w:val="20"/>
          <w:szCs w:val="20"/>
        </w:rPr>
        <w:t>σκ</w:t>
      </w:r>
      <w:r w:rsidR="006414D8" w:rsidRPr="00167247">
        <w:rPr>
          <w:rFonts w:ascii="Verdana" w:hAnsi="Verdana"/>
          <w:spacing w:val="-1"/>
          <w:position w:val="-1"/>
          <w:sz w:val="20"/>
          <w:szCs w:val="20"/>
        </w:rPr>
        <w:t>ε</w:t>
      </w:r>
      <w:r w:rsidR="006414D8" w:rsidRPr="00167247">
        <w:rPr>
          <w:rFonts w:ascii="Verdana" w:hAnsi="Verdana"/>
          <w:position w:val="-1"/>
          <w:sz w:val="20"/>
          <w:szCs w:val="20"/>
        </w:rPr>
        <w:t>υ</w:t>
      </w:r>
      <w:r w:rsidR="006414D8" w:rsidRPr="00167247">
        <w:rPr>
          <w:rFonts w:ascii="Verdana" w:hAnsi="Verdana"/>
          <w:spacing w:val="-1"/>
          <w:position w:val="-1"/>
          <w:sz w:val="20"/>
          <w:szCs w:val="20"/>
        </w:rPr>
        <w:t>α</w:t>
      </w:r>
      <w:r w:rsidR="006414D8" w:rsidRPr="00167247">
        <w:rPr>
          <w:rFonts w:ascii="Verdana" w:hAnsi="Verdana"/>
          <w:position w:val="-1"/>
          <w:sz w:val="20"/>
          <w:szCs w:val="20"/>
        </w:rPr>
        <w:t>σ</w:t>
      </w:r>
      <w:r w:rsidR="006414D8" w:rsidRPr="00167247">
        <w:rPr>
          <w:rFonts w:ascii="Verdana" w:hAnsi="Verdana"/>
          <w:spacing w:val="1"/>
          <w:position w:val="-1"/>
          <w:sz w:val="20"/>
          <w:szCs w:val="20"/>
        </w:rPr>
        <w:t>τ</w:t>
      </w:r>
      <w:r w:rsidR="006414D8" w:rsidRPr="00167247">
        <w:rPr>
          <w:rFonts w:ascii="Verdana" w:hAnsi="Verdana"/>
          <w:spacing w:val="-1"/>
          <w:position w:val="-1"/>
          <w:sz w:val="20"/>
          <w:szCs w:val="20"/>
        </w:rPr>
        <w:t>ε</w:t>
      </w:r>
      <w:r w:rsidR="006414D8" w:rsidRPr="00167247">
        <w:rPr>
          <w:rFonts w:ascii="Verdana" w:hAnsi="Verdana"/>
          <w:position w:val="-1"/>
          <w:sz w:val="20"/>
          <w:szCs w:val="20"/>
        </w:rPr>
        <w:t>ί</w:t>
      </w:r>
      <w:r w:rsidR="006414D8" w:rsidRPr="00167247">
        <w:rPr>
          <w:rFonts w:ascii="Verdana" w:hAnsi="Verdana"/>
          <w:spacing w:val="42"/>
          <w:position w:val="-1"/>
          <w:sz w:val="20"/>
          <w:szCs w:val="20"/>
        </w:rPr>
        <w:t xml:space="preserve"> </w:t>
      </w:r>
      <w:r w:rsidR="006414D8" w:rsidRPr="00167247">
        <w:rPr>
          <w:rFonts w:ascii="Verdana" w:hAnsi="Verdana"/>
          <w:spacing w:val="-1"/>
          <w:position w:val="-1"/>
          <w:sz w:val="20"/>
          <w:szCs w:val="20"/>
        </w:rPr>
        <w:t>τ</w:t>
      </w:r>
      <w:r w:rsidR="006414D8" w:rsidRPr="00167247">
        <w:rPr>
          <w:rFonts w:ascii="Verdana" w:hAnsi="Verdana"/>
          <w:position w:val="-1"/>
          <w:sz w:val="20"/>
          <w:szCs w:val="20"/>
        </w:rPr>
        <w:t>ο</w:t>
      </w:r>
      <w:r w:rsidR="006414D8" w:rsidRPr="00167247">
        <w:rPr>
          <w:rFonts w:ascii="Verdana" w:hAnsi="Verdana"/>
          <w:sz w:val="20"/>
          <w:szCs w:val="20"/>
        </w:rPr>
        <w:t xml:space="preserve"> </w:t>
      </w:r>
      <w:r w:rsidR="006414D8" w:rsidRPr="00167247">
        <w:rPr>
          <w:rFonts w:ascii="Verdana" w:hAnsi="Verdana"/>
          <w:spacing w:val="-1"/>
          <w:sz w:val="20"/>
          <w:szCs w:val="20"/>
        </w:rPr>
        <w:t>π</w:t>
      </w:r>
      <w:r w:rsidR="006414D8" w:rsidRPr="00167247">
        <w:rPr>
          <w:rFonts w:ascii="Verdana" w:hAnsi="Verdana"/>
          <w:spacing w:val="1"/>
          <w:sz w:val="20"/>
          <w:szCs w:val="20"/>
        </w:rPr>
        <w:t>ρ</w:t>
      </w:r>
      <w:r w:rsidR="006414D8" w:rsidRPr="00167247">
        <w:rPr>
          <w:rFonts w:ascii="Verdana" w:hAnsi="Verdana"/>
          <w:sz w:val="20"/>
          <w:szCs w:val="20"/>
        </w:rPr>
        <w:t>οσφ</w:t>
      </w:r>
      <w:r w:rsidR="006414D8" w:rsidRPr="00167247">
        <w:rPr>
          <w:rFonts w:ascii="Verdana" w:hAnsi="Verdana"/>
          <w:spacing w:val="-3"/>
          <w:sz w:val="20"/>
          <w:szCs w:val="20"/>
        </w:rPr>
        <w:t>ε</w:t>
      </w:r>
      <w:r w:rsidR="006414D8" w:rsidRPr="00167247">
        <w:rPr>
          <w:rFonts w:ascii="Verdana" w:hAnsi="Verdana"/>
          <w:spacing w:val="1"/>
          <w:sz w:val="20"/>
          <w:szCs w:val="20"/>
        </w:rPr>
        <w:t>ρ</w:t>
      </w:r>
      <w:r w:rsidR="006414D8" w:rsidRPr="00167247">
        <w:rPr>
          <w:rFonts w:ascii="Verdana" w:hAnsi="Verdana"/>
          <w:sz w:val="20"/>
          <w:szCs w:val="20"/>
        </w:rPr>
        <w:t>όμ</w:t>
      </w:r>
      <w:r w:rsidR="006414D8" w:rsidRPr="00167247">
        <w:rPr>
          <w:rFonts w:ascii="Verdana" w:hAnsi="Verdana"/>
          <w:spacing w:val="-1"/>
          <w:sz w:val="20"/>
          <w:szCs w:val="20"/>
        </w:rPr>
        <w:t>ε</w:t>
      </w:r>
      <w:r w:rsidR="006414D8" w:rsidRPr="00167247">
        <w:rPr>
          <w:rFonts w:ascii="Verdana" w:hAnsi="Verdana"/>
          <w:sz w:val="20"/>
          <w:szCs w:val="20"/>
        </w:rPr>
        <w:t>νο π</w:t>
      </w:r>
      <w:r w:rsidR="006414D8" w:rsidRPr="00167247">
        <w:rPr>
          <w:rFonts w:ascii="Verdana" w:hAnsi="Verdana"/>
          <w:spacing w:val="-1"/>
          <w:sz w:val="20"/>
          <w:szCs w:val="20"/>
        </w:rPr>
        <w:t>ρ</w:t>
      </w:r>
      <w:r w:rsidR="006414D8" w:rsidRPr="00167247">
        <w:rPr>
          <w:rFonts w:ascii="Verdana" w:hAnsi="Verdana"/>
          <w:sz w:val="20"/>
          <w:szCs w:val="20"/>
        </w:rPr>
        <w:t>ο</w:t>
      </w:r>
      <w:r w:rsidR="006414D8" w:rsidRPr="00167247">
        <w:rPr>
          <w:rFonts w:ascii="Verdana" w:hAnsi="Verdana"/>
          <w:spacing w:val="-1"/>
          <w:sz w:val="20"/>
          <w:szCs w:val="20"/>
        </w:rPr>
        <w:t>ϊ</w:t>
      </w:r>
      <w:r w:rsidR="006414D8" w:rsidRPr="00167247">
        <w:rPr>
          <w:rFonts w:ascii="Verdana" w:hAnsi="Verdana"/>
          <w:sz w:val="20"/>
          <w:szCs w:val="20"/>
        </w:rPr>
        <w:t>όν</w:t>
      </w:r>
      <w:r w:rsidR="006414D8" w:rsidRPr="00167247">
        <w:rPr>
          <w:rFonts w:ascii="Verdana" w:hAnsi="Verdana"/>
          <w:spacing w:val="1"/>
          <w:sz w:val="20"/>
          <w:szCs w:val="20"/>
        </w:rPr>
        <w:t xml:space="preserve"> </w:t>
      </w:r>
      <w:r w:rsidR="006414D8" w:rsidRPr="00167247">
        <w:rPr>
          <w:rFonts w:ascii="Verdana" w:hAnsi="Verdana"/>
          <w:sz w:val="20"/>
          <w:szCs w:val="20"/>
        </w:rPr>
        <w:t>κ</w:t>
      </w:r>
      <w:r w:rsidR="006414D8" w:rsidRPr="00167247">
        <w:rPr>
          <w:rFonts w:ascii="Verdana" w:hAnsi="Verdana"/>
          <w:spacing w:val="-1"/>
          <w:sz w:val="20"/>
          <w:szCs w:val="20"/>
        </w:rPr>
        <w:t>α</w:t>
      </w:r>
      <w:r w:rsidR="006414D8" w:rsidRPr="00167247">
        <w:rPr>
          <w:rFonts w:ascii="Verdana" w:hAnsi="Verdana"/>
          <w:sz w:val="20"/>
          <w:szCs w:val="20"/>
        </w:rPr>
        <w:t>ι</w:t>
      </w:r>
      <w:r w:rsidR="006414D8" w:rsidRPr="00167247">
        <w:rPr>
          <w:rFonts w:ascii="Verdana" w:hAnsi="Verdana"/>
          <w:spacing w:val="1"/>
          <w:sz w:val="20"/>
          <w:szCs w:val="20"/>
        </w:rPr>
        <w:t xml:space="preserve"> </w:t>
      </w:r>
      <w:r w:rsidR="006414D8" w:rsidRPr="00167247">
        <w:rPr>
          <w:rFonts w:ascii="Verdana" w:hAnsi="Verdana"/>
          <w:spacing w:val="-1"/>
          <w:sz w:val="20"/>
          <w:szCs w:val="20"/>
        </w:rPr>
        <w:t>τ</w:t>
      </w:r>
      <w:r w:rsidR="006414D8" w:rsidRPr="00167247">
        <w:rPr>
          <w:rFonts w:ascii="Verdana" w:hAnsi="Verdana"/>
          <w:sz w:val="20"/>
          <w:szCs w:val="20"/>
        </w:rPr>
        <w:t xml:space="preserve">ον </w:t>
      </w:r>
      <w:r w:rsidR="006414D8" w:rsidRPr="00167247">
        <w:rPr>
          <w:rFonts w:ascii="Verdana" w:hAnsi="Verdana"/>
          <w:spacing w:val="1"/>
          <w:sz w:val="20"/>
          <w:szCs w:val="20"/>
        </w:rPr>
        <w:t>τ</w:t>
      </w:r>
      <w:r w:rsidR="006414D8" w:rsidRPr="00167247">
        <w:rPr>
          <w:rFonts w:ascii="Verdana" w:hAnsi="Verdana"/>
          <w:spacing w:val="-1"/>
          <w:sz w:val="20"/>
          <w:szCs w:val="20"/>
        </w:rPr>
        <w:t>ό</w:t>
      </w:r>
      <w:r w:rsidR="006414D8" w:rsidRPr="00167247">
        <w:rPr>
          <w:rFonts w:ascii="Verdana" w:hAnsi="Verdana"/>
          <w:sz w:val="20"/>
          <w:szCs w:val="20"/>
        </w:rPr>
        <w:t xml:space="preserve">πο </w:t>
      </w:r>
      <w:r w:rsidR="006414D8" w:rsidRPr="00167247">
        <w:rPr>
          <w:rFonts w:ascii="Verdana" w:hAnsi="Verdana"/>
          <w:spacing w:val="-1"/>
          <w:sz w:val="20"/>
          <w:szCs w:val="20"/>
        </w:rPr>
        <w:t>ε</w:t>
      </w:r>
      <w:r w:rsidR="006414D8" w:rsidRPr="00167247">
        <w:rPr>
          <w:rFonts w:ascii="Verdana" w:hAnsi="Verdana"/>
          <w:sz w:val="20"/>
          <w:szCs w:val="20"/>
        </w:rPr>
        <w:t>γκ</w:t>
      </w:r>
      <w:r w:rsidR="006414D8" w:rsidRPr="00167247">
        <w:rPr>
          <w:rFonts w:ascii="Verdana" w:hAnsi="Verdana"/>
          <w:spacing w:val="-1"/>
          <w:sz w:val="20"/>
          <w:szCs w:val="20"/>
        </w:rPr>
        <w:t>α</w:t>
      </w:r>
      <w:r w:rsidR="006414D8" w:rsidRPr="00167247">
        <w:rPr>
          <w:rFonts w:ascii="Verdana" w:hAnsi="Verdana"/>
          <w:spacing w:val="1"/>
          <w:sz w:val="20"/>
          <w:szCs w:val="20"/>
        </w:rPr>
        <w:t>τ</w:t>
      </w:r>
      <w:r w:rsidR="006414D8" w:rsidRPr="00167247">
        <w:rPr>
          <w:rFonts w:ascii="Verdana" w:hAnsi="Verdana"/>
          <w:spacing w:val="-1"/>
          <w:sz w:val="20"/>
          <w:szCs w:val="20"/>
        </w:rPr>
        <w:t>ά</w:t>
      </w:r>
      <w:r w:rsidR="006414D8" w:rsidRPr="00167247">
        <w:rPr>
          <w:rFonts w:ascii="Verdana" w:hAnsi="Verdana"/>
          <w:sz w:val="20"/>
          <w:szCs w:val="20"/>
        </w:rPr>
        <w:t>σ</w:t>
      </w:r>
      <w:r w:rsidR="006414D8" w:rsidRPr="00167247">
        <w:rPr>
          <w:rFonts w:ascii="Verdana" w:hAnsi="Verdana"/>
          <w:spacing w:val="1"/>
          <w:sz w:val="20"/>
          <w:szCs w:val="20"/>
        </w:rPr>
        <w:t>τ</w:t>
      </w:r>
      <w:r w:rsidR="006414D8" w:rsidRPr="00167247">
        <w:rPr>
          <w:rFonts w:ascii="Verdana" w:hAnsi="Verdana"/>
          <w:spacing w:val="-1"/>
          <w:sz w:val="20"/>
          <w:szCs w:val="20"/>
        </w:rPr>
        <w:t>α</w:t>
      </w:r>
      <w:r w:rsidR="006414D8" w:rsidRPr="00167247">
        <w:rPr>
          <w:rFonts w:ascii="Verdana" w:hAnsi="Verdana"/>
          <w:sz w:val="20"/>
          <w:szCs w:val="20"/>
        </w:rPr>
        <w:t>σ</w:t>
      </w:r>
      <w:r w:rsidR="006414D8" w:rsidRPr="00167247">
        <w:rPr>
          <w:rFonts w:ascii="Verdana" w:hAnsi="Verdana"/>
          <w:spacing w:val="-1"/>
          <w:sz w:val="20"/>
          <w:szCs w:val="20"/>
        </w:rPr>
        <w:t>ή</w:t>
      </w:r>
      <w:r w:rsidR="006414D8" w:rsidRPr="00167247">
        <w:rPr>
          <w:rFonts w:ascii="Verdana" w:hAnsi="Verdana"/>
          <w:sz w:val="20"/>
          <w:szCs w:val="20"/>
        </w:rPr>
        <w:t>ς</w:t>
      </w:r>
      <w:r w:rsidR="006414D8" w:rsidRPr="00167247">
        <w:rPr>
          <w:rFonts w:ascii="Verdana" w:hAnsi="Verdana"/>
          <w:spacing w:val="2"/>
          <w:sz w:val="20"/>
          <w:szCs w:val="20"/>
        </w:rPr>
        <w:t xml:space="preserve"> </w:t>
      </w:r>
      <w:r w:rsidR="006414D8" w:rsidRPr="00167247">
        <w:rPr>
          <w:rFonts w:ascii="Verdana" w:hAnsi="Verdana"/>
          <w:spacing w:val="1"/>
          <w:sz w:val="20"/>
          <w:szCs w:val="20"/>
        </w:rPr>
        <w:t>τ</w:t>
      </w:r>
      <w:r w:rsidR="006414D8" w:rsidRPr="00167247">
        <w:rPr>
          <w:rFonts w:ascii="Verdana" w:hAnsi="Verdana"/>
          <w:spacing w:val="-1"/>
          <w:sz w:val="20"/>
          <w:szCs w:val="20"/>
        </w:rPr>
        <w:t>η</w:t>
      </w:r>
      <w:r w:rsidR="006414D8" w:rsidRPr="00167247">
        <w:rPr>
          <w:rFonts w:ascii="Verdana" w:hAnsi="Verdana"/>
          <w:sz w:val="20"/>
          <w:szCs w:val="20"/>
        </w:rPr>
        <w:t>ς.</w:t>
      </w:r>
    </w:p>
    <w:p w:rsidR="006414D8" w:rsidRPr="006B5F47" w:rsidRDefault="006B5F47" w:rsidP="006B5F47">
      <w:pPr>
        <w:widowControl w:val="0"/>
        <w:autoSpaceDE w:val="0"/>
        <w:autoSpaceDN w:val="0"/>
        <w:adjustRightInd w:val="0"/>
        <w:spacing w:before="5"/>
        <w:ind w:right="79"/>
        <w:jc w:val="both"/>
        <w:rPr>
          <w:rFonts w:ascii="Verdana" w:hAnsi="Verdana"/>
          <w:b/>
          <w:sz w:val="20"/>
          <w:szCs w:val="20"/>
        </w:rPr>
      </w:pPr>
      <w:r w:rsidRPr="006B5F47">
        <w:rPr>
          <w:rFonts w:ascii="Verdana" w:hAnsi="Verdana"/>
          <w:b/>
          <w:sz w:val="20"/>
          <w:szCs w:val="20"/>
        </w:rPr>
        <w:t xml:space="preserve">Θ) </w:t>
      </w:r>
      <w:r w:rsidR="006414D8" w:rsidRPr="00DF47FB">
        <w:rPr>
          <w:rFonts w:ascii="Verdana" w:hAnsi="Verdana"/>
          <w:b/>
          <w:sz w:val="20"/>
          <w:szCs w:val="20"/>
        </w:rPr>
        <w:t>Πιστοποιητικά</w:t>
      </w:r>
      <w:r w:rsidR="006414D8" w:rsidRPr="00167247">
        <w:rPr>
          <w:rFonts w:ascii="Verdana" w:hAnsi="Verdana"/>
          <w:sz w:val="20"/>
          <w:szCs w:val="20"/>
        </w:rPr>
        <w:t xml:space="preserve"> σήμανσης CE (οδηγία 93/42/ΕΟΚ), ώστε να ικανοποιούνται οι αντίστοιχες απαιτήσει</w:t>
      </w:r>
      <w:r w:rsidR="005718EF">
        <w:rPr>
          <w:rFonts w:ascii="Verdana" w:hAnsi="Verdana"/>
          <w:sz w:val="20"/>
          <w:szCs w:val="20"/>
        </w:rPr>
        <w:t>ς των σχετικών οδηγιών της Ε.Ε.</w:t>
      </w:r>
      <w:r w:rsidR="006414D8" w:rsidRPr="00167247">
        <w:rPr>
          <w:rFonts w:ascii="Verdana" w:hAnsi="Verdana"/>
          <w:sz w:val="20"/>
          <w:szCs w:val="20"/>
        </w:rPr>
        <w:t xml:space="preserve"> </w:t>
      </w:r>
    </w:p>
    <w:p w:rsidR="00961F1A" w:rsidRDefault="00961F1A" w:rsidP="00961F1A">
      <w:pPr>
        <w:autoSpaceDE w:val="0"/>
        <w:autoSpaceDN w:val="0"/>
        <w:adjustRightInd w:val="0"/>
        <w:jc w:val="both"/>
        <w:rPr>
          <w:rFonts w:ascii="Verdana" w:hAnsi="Verdana" w:cs="GrHelvetica*1"/>
          <w:sz w:val="20"/>
          <w:szCs w:val="20"/>
        </w:rPr>
      </w:pPr>
      <w:r w:rsidRPr="00961F1A">
        <w:rPr>
          <w:rFonts w:ascii="Verdana" w:hAnsi="Verdana" w:cs="GrHelvetica*1"/>
          <w:b/>
          <w:sz w:val="20"/>
          <w:szCs w:val="20"/>
        </w:rPr>
        <w:t>Ι)</w:t>
      </w:r>
      <w:r>
        <w:rPr>
          <w:rFonts w:ascii="Verdana" w:hAnsi="Verdana" w:cs="GrHelvetica*1"/>
          <w:sz w:val="20"/>
          <w:szCs w:val="20"/>
        </w:rPr>
        <w:t xml:space="preserve"> </w:t>
      </w:r>
      <w:r w:rsidRPr="00961F1A">
        <w:rPr>
          <w:rFonts w:ascii="Verdana" w:hAnsi="Verdana" w:cs="GrHelvetica*1"/>
          <w:b/>
          <w:sz w:val="20"/>
          <w:szCs w:val="20"/>
        </w:rPr>
        <w:t>Νόμιμη εξουσιοδότηση</w:t>
      </w:r>
      <w:r w:rsidRPr="004B1DBF">
        <w:rPr>
          <w:rFonts w:ascii="Verdana" w:hAnsi="Verdana" w:cs="GrHelvetica*1"/>
          <w:sz w:val="20"/>
          <w:szCs w:val="20"/>
        </w:rPr>
        <w:t xml:space="preserve"> για την υποβολή της προσφοράς ή της αίτησης συμμετοχής, εφόσον υποβάλλεται από τρίτο.</w:t>
      </w:r>
    </w:p>
    <w:p w:rsidR="007C2914" w:rsidRDefault="007C2914" w:rsidP="007C2914">
      <w:pPr>
        <w:autoSpaceDE w:val="0"/>
        <w:autoSpaceDN w:val="0"/>
        <w:adjustRightInd w:val="0"/>
        <w:jc w:val="both"/>
        <w:rPr>
          <w:rFonts w:ascii="Verdana" w:hAnsi="Verdana" w:cs="GrHelvetica*1"/>
          <w:sz w:val="20"/>
          <w:szCs w:val="20"/>
        </w:rPr>
      </w:pPr>
    </w:p>
    <w:p w:rsidR="007C2914" w:rsidRDefault="007C2914" w:rsidP="007C2914">
      <w:pPr>
        <w:autoSpaceDE w:val="0"/>
        <w:autoSpaceDN w:val="0"/>
        <w:adjustRightInd w:val="0"/>
        <w:jc w:val="both"/>
        <w:rPr>
          <w:rFonts w:ascii="Verdana" w:hAnsi="Verdana" w:cs="GrHelvetica*1"/>
          <w:sz w:val="20"/>
          <w:szCs w:val="20"/>
        </w:rPr>
      </w:pPr>
      <w:r w:rsidRPr="004B1DBF">
        <w:rPr>
          <w:rFonts w:ascii="Verdana" w:hAnsi="Verdana" w:cs="GrHelvetica*1"/>
          <w:sz w:val="20"/>
          <w:szCs w:val="20"/>
        </w:rPr>
        <w:t>Ξεχωριστό σφραγισμένο φάκελο, με την ένδειξη «Τεχνική Προσφορά», ο οποίος περιέχει τα τεχνικά στοιχεία της προσφοράς. Aν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την</w:t>
      </w:r>
      <w:r>
        <w:rPr>
          <w:rFonts w:ascii="Verdana" w:hAnsi="Verdana" w:cs="GrHelvetica*1"/>
          <w:sz w:val="20"/>
          <w:szCs w:val="20"/>
        </w:rPr>
        <w:t xml:space="preserve"> </w:t>
      </w:r>
      <w:r w:rsidRPr="004B1DBF">
        <w:rPr>
          <w:rFonts w:ascii="Verdana" w:hAnsi="Verdana" w:cs="GrHelvetica*1"/>
          <w:sz w:val="20"/>
          <w:szCs w:val="20"/>
        </w:rPr>
        <w:t>ένδειξη «Παράρτημα Τεχνικής Προσφοράς» και τις λοιπές ενδείξεις του κυρίως φακέλου.</w:t>
      </w:r>
    </w:p>
    <w:p w:rsidR="000C7B0D" w:rsidRPr="004B1DBF" w:rsidRDefault="000C7B0D" w:rsidP="007C2914">
      <w:pPr>
        <w:autoSpaceDE w:val="0"/>
        <w:autoSpaceDN w:val="0"/>
        <w:adjustRightInd w:val="0"/>
        <w:jc w:val="both"/>
        <w:rPr>
          <w:rFonts w:ascii="Verdana" w:hAnsi="Verdana" w:cs="GrHelvetica*1"/>
          <w:sz w:val="20"/>
          <w:szCs w:val="20"/>
        </w:rPr>
      </w:pPr>
    </w:p>
    <w:p w:rsidR="00A12438" w:rsidRDefault="00A12438" w:rsidP="00A12438">
      <w:pPr>
        <w:autoSpaceDE w:val="0"/>
        <w:autoSpaceDN w:val="0"/>
        <w:adjustRightInd w:val="0"/>
        <w:jc w:val="both"/>
        <w:rPr>
          <w:rFonts w:ascii="Verdana" w:hAnsi="Verdana" w:cs="GrHelvetica*1"/>
          <w:sz w:val="20"/>
          <w:szCs w:val="20"/>
        </w:rPr>
      </w:pPr>
      <w:r w:rsidRPr="004B1DBF">
        <w:rPr>
          <w:rFonts w:ascii="Verdana" w:hAnsi="Verdana" w:cs="GrHelvetica*1"/>
          <w:sz w:val="20"/>
          <w:szCs w:val="20"/>
        </w:rPr>
        <w:t>Ξεχωριστό σφραγισμένο φάκελο, με την ένδειξη «Οικονομική Προσφορά», ο οποίος περιέχει τα οικονομικά στοιχεία της προσφοράς.</w:t>
      </w:r>
      <w:r>
        <w:rPr>
          <w:rFonts w:ascii="Verdana" w:hAnsi="Verdana" w:cs="GrHelvetica*1"/>
          <w:sz w:val="20"/>
          <w:szCs w:val="20"/>
        </w:rPr>
        <w:t xml:space="preserve"> Προσφορές γίνονται δεκτές τόσο για το σύνολο των υλικών είτε για μέρος αυτών. </w:t>
      </w:r>
    </w:p>
    <w:p w:rsidR="00A12438" w:rsidRDefault="00A12438" w:rsidP="00A12438">
      <w:pPr>
        <w:autoSpaceDE w:val="0"/>
        <w:autoSpaceDN w:val="0"/>
        <w:adjustRightInd w:val="0"/>
        <w:jc w:val="both"/>
        <w:rPr>
          <w:rFonts w:ascii="Verdana" w:hAnsi="Verdana" w:cs="GrHelvetica*1"/>
          <w:sz w:val="20"/>
          <w:szCs w:val="20"/>
        </w:rPr>
      </w:pPr>
    </w:p>
    <w:p w:rsidR="00A12438" w:rsidRDefault="00A12438" w:rsidP="00A12438">
      <w:pPr>
        <w:autoSpaceDE w:val="0"/>
        <w:autoSpaceDN w:val="0"/>
        <w:adjustRightInd w:val="0"/>
        <w:jc w:val="both"/>
        <w:rPr>
          <w:rFonts w:ascii="Verdana" w:hAnsi="Verdana" w:cs="GrHelvetica*1"/>
          <w:sz w:val="20"/>
          <w:szCs w:val="20"/>
        </w:rPr>
      </w:pPr>
      <w:r w:rsidRPr="004B1DBF">
        <w:rPr>
          <w:rFonts w:ascii="Verdana" w:hAnsi="Verdana" w:cs="GrHelvetica*1"/>
          <w:sz w:val="20"/>
          <w:szCs w:val="20"/>
        </w:rPr>
        <w:t>Τα Δικαιολογητικά Συμμετοχής, πλην της εγγύησης και των δηλώσεων της παραγράφου 1 του άρθρου 155, μπορούν να υποβάλλονται σε απλά φωτοαντίγραφα. Στην περίπτωση αυτή, στη δήλωση της παραγράφου 1 του άρθρου 155 δηλώνεται ρητά ότι τα φωτοαντίγραφα</w:t>
      </w:r>
      <w:r>
        <w:rPr>
          <w:rFonts w:ascii="Verdana" w:hAnsi="Verdana" w:cs="GrHelvetica*1"/>
          <w:sz w:val="20"/>
          <w:szCs w:val="20"/>
        </w:rPr>
        <w:t xml:space="preserve"> </w:t>
      </w:r>
      <w:r w:rsidRPr="004B1DBF">
        <w:rPr>
          <w:rFonts w:ascii="Verdana" w:hAnsi="Verdana" w:cs="GrHelvetica*1"/>
          <w:sz w:val="20"/>
          <w:szCs w:val="20"/>
        </w:rPr>
        <w:t>αποτελούν ακριβή αντίγραφα των πρωτοτύπων.</w:t>
      </w:r>
    </w:p>
    <w:p w:rsidR="00A12438" w:rsidRPr="004B1DBF" w:rsidRDefault="00A12438" w:rsidP="00A12438">
      <w:pPr>
        <w:autoSpaceDE w:val="0"/>
        <w:autoSpaceDN w:val="0"/>
        <w:adjustRightInd w:val="0"/>
        <w:jc w:val="both"/>
        <w:rPr>
          <w:rFonts w:ascii="Verdana" w:hAnsi="Verdana" w:cs="GrHelvetica*1"/>
          <w:sz w:val="20"/>
          <w:szCs w:val="20"/>
        </w:rPr>
      </w:pPr>
    </w:p>
    <w:p w:rsidR="00A12438" w:rsidRDefault="00A12438" w:rsidP="00A12438">
      <w:pPr>
        <w:autoSpaceDE w:val="0"/>
        <w:autoSpaceDN w:val="0"/>
        <w:adjustRightInd w:val="0"/>
        <w:jc w:val="both"/>
        <w:rPr>
          <w:rFonts w:ascii="Verdana" w:hAnsi="Verdana" w:cs="GrHelvetica*1"/>
          <w:sz w:val="20"/>
          <w:szCs w:val="20"/>
        </w:rPr>
      </w:pPr>
      <w:r w:rsidRPr="004B1DBF">
        <w:rPr>
          <w:rFonts w:ascii="Verdana" w:hAnsi="Verdana" w:cs="GrHelvetica*1"/>
          <w:sz w:val="20"/>
          <w:szCs w:val="20"/>
        </w:rPr>
        <w:t>Εφόσον τα δημόσια ή ιδιωτικά έγγραφα που υποβάλλονται με την προσφορά ή την αίτηση συμμετοχής δεν είναι συνταγμένα στην ελληνική γλώσσα, συνυποβάλλεται επίσημη μετάφρασή τους στην ελληνική γλώσσα.</w:t>
      </w:r>
    </w:p>
    <w:p w:rsidR="00A12438" w:rsidRPr="004B1DBF" w:rsidRDefault="00A12438" w:rsidP="00A12438">
      <w:pPr>
        <w:autoSpaceDE w:val="0"/>
        <w:autoSpaceDN w:val="0"/>
        <w:adjustRightInd w:val="0"/>
        <w:jc w:val="both"/>
        <w:rPr>
          <w:rFonts w:ascii="Verdana" w:hAnsi="Verdana" w:cs="GrHelvetica*1"/>
          <w:sz w:val="20"/>
          <w:szCs w:val="20"/>
        </w:rPr>
      </w:pPr>
    </w:p>
    <w:p w:rsidR="00A12438" w:rsidRDefault="00A12438" w:rsidP="00A12438">
      <w:pPr>
        <w:autoSpaceDE w:val="0"/>
        <w:autoSpaceDN w:val="0"/>
        <w:adjustRightInd w:val="0"/>
        <w:jc w:val="both"/>
        <w:rPr>
          <w:rFonts w:ascii="Verdana" w:hAnsi="Verdana" w:cs="GrHelvetica*1"/>
          <w:sz w:val="20"/>
          <w:szCs w:val="20"/>
        </w:rPr>
      </w:pPr>
      <w:r w:rsidRPr="004B1DBF">
        <w:rPr>
          <w:rFonts w:ascii="Verdana" w:hAnsi="Verdana" w:cs="GrHelvetica*1"/>
          <w:sz w:val="20"/>
          <w:szCs w:val="20"/>
        </w:rPr>
        <w:t>Στα αλλοδαπά δημόσια έγγραφα και δικαιολογητικά εφαρμ</w:t>
      </w:r>
      <w:r>
        <w:rPr>
          <w:rFonts w:ascii="Verdana" w:hAnsi="Verdana" w:cs="GrHelvetica*1"/>
          <w:sz w:val="20"/>
          <w:szCs w:val="20"/>
        </w:rPr>
        <w:t>όζεται η Συνθήκη της Χάγης της 4</w:t>
      </w:r>
      <w:r w:rsidRPr="004B1DBF">
        <w:rPr>
          <w:rFonts w:ascii="Verdana" w:hAnsi="Verdana" w:cs="GrHelvetica*1"/>
          <w:sz w:val="20"/>
          <w:szCs w:val="20"/>
        </w:rPr>
        <w:t>.10.1961, που κυρώθηκε με τον.1497/1984 (Α΄ 188).</w:t>
      </w:r>
    </w:p>
    <w:p w:rsidR="00A12438" w:rsidRPr="004B1DBF" w:rsidRDefault="00A12438" w:rsidP="00A12438">
      <w:pPr>
        <w:autoSpaceDE w:val="0"/>
        <w:autoSpaceDN w:val="0"/>
        <w:adjustRightInd w:val="0"/>
        <w:jc w:val="both"/>
        <w:rPr>
          <w:rFonts w:ascii="Verdana" w:hAnsi="Verdana" w:cs="GrHelvetica*1"/>
          <w:sz w:val="20"/>
          <w:szCs w:val="20"/>
        </w:rPr>
      </w:pPr>
    </w:p>
    <w:p w:rsidR="00A12438" w:rsidRPr="004B1DBF" w:rsidRDefault="00A12438" w:rsidP="00A12438">
      <w:pPr>
        <w:autoSpaceDE w:val="0"/>
        <w:autoSpaceDN w:val="0"/>
        <w:adjustRightInd w:val="0"/>
        <w:jc w:val="both"/>
        <w:rPr>
          <w:rFonts w:ascii="Verdana" w:hAnsi="Verdana" w:cs="GrHelvetica*1"/>
          <w:sz w:val="20"/>
          <w:szCs w:val="20"/>
        </w:rPr>
      </w:pPr>
      <w:r w:rsidRPr="004B1DBF">
        <w:rPr>
          <w:rFonts w:ascii="Verdana" w:hAnsi="Verdana" w:cs="GrHelvetica*1"/>
          <w:sz w:val="20"/>
          <w:szCs w:val="20"/>
        </w:rPr>
        <w:t>Αν στην προσφορά ή στην αίτηση συμμετοχής υπάρχει οποιαδήποτε προσθήκη ή διόρθωση, αυτή πρέπει να είναι καθαρογραμμένη και μονογραμμένη από τον συντάκτη, το δε αρμόδιο όργανο παραλαβής και αποσφράγισης των προσφορών και αιτήσεων συμμετοχής,</w:t>
      </w:r>
      <w:r>
        <w:rPr>
          <w:rFonts w:ascii="Verdana" w:hAnsi="Verdana" w:cs="GrHelvetica*1"/>
          <w:sz w:val="20"/>
          <w:szCs w:val="20"/>
        </w:rPr>
        <w:t xml:space="preserve"> </w:t>
      </w:r>
      <w:r w:rsidRPr="004B1DBF">
        <w:rPr>
          <w:rFonts w:ascii="Verdana" w:hAnsi="Verdana" w:cs="GrHelvetica*1"/>
          <w:sz w:val="20"/>
          <w:szCs w:val="20"/>
        </w:rPr>
        <w:t>κατά τον έλεγχο, μονογράφει και σφραγίζει την τυχόν διόρθωση ή προσθήκη.</w:t>
      </w:r>
    </w:p>
    <w:p w:rsidR="00A12438" w:rsidRPr="007C2914" w:rsidRDefault="00A12438" w:rsidP="00A12438">
      <w:pPr>
        <w:tabs>
          <w:tab w:val="left" w:pos="720"/>
        </w:tabs>
        <w:jc w:val="both"/>
        <w:rPr>
          <w:rFonts w:ascii="Verdana" w:hAnsi="Verdana"/>
          <w:sz w:val="20"/>
          <w:szCs w:val="20"/>
        </w:rPr>
      </w:pPr>
    </w:p>
    <w:p w:rsidR="00A12438" w:rsidRDefault="00A12438" w:rsidP="00A12438">
      <w:pPr>
        <w:ind w:right="26"/>
        <w:jc w:val="both"/>
        <w:rPr>
          <w:rFonts w:ascii="Verdana" w:hAnsi="Verdana"/>
          <w:sz w:val="20"/>
          <w:szCs w:val="20"/>
        </w:rPr>
      </w:pPr>
      <w:r w:rsidRPr="00167247">
        <w:rPr>
          <w:rFonts w:ascii="Verdana" w:hAnsi="Verdana"/>
          <w:sz w:val="20"/>
          <w:szCs w:val="20"/>
        </w:rPr>
        <w:t xml:space="preserve">Η προσφορά θα φέρει την επωνυμία του προσφέροντος, θα απευθύνεται στο Πανεπιστημιακό Γενικό Νοσοκομείο Έβρου </w:t>
      </w:r>
      <w:r>
        <w:rPr>
          <w:rFonts w:ascii="Verdana" w:hAnsi="Verdana"/>
          <w:sz w:val="20"/>
          <w:szCs w:val="20"/>
        </w:rPr>
        <w:t xml:space="preserve">– Νοσηλευτική Μονάδα Αλεξανδρούπολης </w:t>
      </w:r>
      <w:r w:rsidRPr="00167247">
        <w:rPr>
          <w:rFonts w:ascii="Verdana" w:hAnsi="Verdana"/>
          <w:sz w:val="20"/>
          <w:szCs w:val="20"/>
        </w:rPr>
        <w:t xml:space="preserve">και θα φέρει σαν τίτλο τον τίτλο της παρούσας διακήρυξης καθώς και τον αριθμό της, στοιχεία που θα πρέπει να αναφέρονται και στο εξωτερικό του φακέλου που την περιέχει. </w:t>
      </w:r>
    </w:p>
    <w:p w:rsidR="00A12438" w:rsidRPr="00167247" w:rsidRDefault="00A12438" w:rsidP="00A12438">
      <w:pPr>
        <w:ind w:right="26" w:firstLine="720"/>
        <w:jc w:val="both"/>
        <w:rPr>
          <w:rFonts w:ascii="Verdana" w:hAnsi="Verdana"/>
          <w:sz w:val="20"/>
          <w:szCs w:val="20"/>
        </w:rPr>
      </w:pPr>
    </w:p>
    <w:p w:rsidR="00A12438" w:rsidRDefault="00A12438" w:rsidP="00A12438">
      <w:pPr>
        <w:ind w:right="26"/>
        <w:jc w:val="both"/>
        <w:rPr>
          <w:rFonts w:ascii="Verdana" w:hAnsi="Verdana"/>
          <w:sz w:val="20"/>
          <w:szCs w:val="20"/>
        </w:rPr>
      </w:pPr>
      <w:r w:rsidRPr="00167247">
        <w:rPr>
          <w:rFonts w:ascii="Verdana" w:hAnsi="Verdana"/>
          <w:sz w:val="20"/>
          <w:szCs w:val="20"/>
        </w:rPr>
        <w:t>Οι προσφορές υποβάλλονται στο γραφείο πρωτοκόλλου του Νοσοκομείου</w:t>
      </w:r>
      <w:r>
        <w:rPr>
          <w:rFonts w:ascii="Verdana" w:hAnsi="Verdana"/>
          <w:sz w:val="20"/>
          <w:szCs w:val="20"/>
        </w:rPr>
        <w:t xml:space="preserve"> μέχρι τις</w:t>
      </w:r>
      <w:r w:rsidRPr="00167247">
        <w:rPr>
          <w:rFonts w:ascii="Verdana" w:hAnsi="Verdana"/>
          <w:sz w:val="20"/>
          <w:szCs w:val="20"/>
        </w:rPr>
        <w:t xml:space="preserve"> </w:t>
      </w:r>
      <w:r w:rsidR="00D9220B">
        <w:rPr>
          <w:rFonts w:ascii="Verdana" w:hAnsi="Verdana"/>
          <w:b/>
          <w:sz w:val="20"/>
          <w:szCs w:val="20"/>
        </w:rPr>
        <w:t>12</w:t>
      </w:r>
      <w:r w:rsidRPr="00C0112D">
        <w:rPr>
          <w:rFonts w:ascii="Verdana" w:hAnsi="Verdana"/>
          <w:b/>
          <w:sz w:val="20"/>
          <w:szCs w:val="20"/>
        </w:rPr>
        <w:t>/</w:t>
      </w:r>
      <w:r w:rsidR="00D9220B">
        <w:rPr>
          <w:rFonts w:ascii="Verdana" w:hAnsi="Verdana"/>
          <w:b/>
          <w:sz w:val="20"/>
          <w:szCs w:val="20"/>
        </w:rPr>
        <w:t>07</w:t>
      </w:r>
      <w:r w:rsidRPr="00C0112D">
        <w:rPr>
          <w:rFonts w:ascii="Verdana" w:hAnsi="Verdana"/>
          <w:b/>
          <w:sz w:val="20"/>
          <w:szCs w:val="20"/>
        </w:rPr>
        <w:t>/2016</w:t>
      </w:r>
      <w:r w:rsidRPr="00E37775">
        <w:rPr>
          <w:rFonts w:ascii="Verdana" w:hAnsi="Verdana"/>
          <w:b/>
          <w:color w:val="FF0000"/>
          <w:sz w:val="20"/>
          <w:szCs w:val="20"/>
        </w:rPr>
        <w:t xml:space="preserve"> </w:t>
      </w:r>
      <w:r w:rsidRPr="00167247">
        <w:rPr>
          <w:rFonts w:ascii="Verdana" w:hAnsi="Verdana"/>
          <w:b/>
          <w:sz w:val="20"/>
          <w:szCs w:val="20"/>
        </w:rPr>
        <w:t xml:space="preserve"> και ώρα 1</w:t>
      </w:r>
      <w:r>
        <w:rPr>
          <w:rFonts w:ascii="Verdana" w:hAnsi="Verdana"/>
          <w:b/>
          <w:sz w:val="20"/>
          <w:szCs w:val="20"/>
        </w:rPr>
        <w:t>4</w:t>
      </w:r>
      <w:r w:rsidRPr="00167247">
        <w:rPr>
          <w:rFonts w:ascii="Verdana" w:hAnsi="Verdana"/>
          <w:b/>
          <w:sz w:val="20"/>
          <w:szCs w:val="20"/>
        </w:rPr>
        <w:t>:</w:t>
      </w:r>
      <w:r>
        <w:rPr>
          <w:rFonts w:ascii="Verdana" w:hAnsi="Verdana"/>
          <w:b/>
          <w:sz w:val="20"/>
          <w:szCs w:val="20"/>
        </w:rPr>
        <w:t>3</w:t>
      </w:r>
      <w:r w:rsidRPr="00167247">
        <w:rPr>
          <w:rFonts w:ascii="Verdana" w:hAnsi="Verdana"/>
          <w:b/>
          <w:sz w:val="20"/>
          <w:szCs w:val="20"/>
        </w:rPr>
        <w:t>0</w:t>
      </w:r>
      <w:r>
        <w:rPr>
          <w:rFonts w:ascii="Verdana" w:hAnsi="Verdana"/>
          <w:b/>
          <w:sz w:val="20"/>
          <w:szCs w:val="20"/>
        </w:rPr>
        <w:t>μ.μ</w:t>
      </w:r>
      <w:r w:rsidRPr="00167247">
        <w:rPr>
          <w:rFonts w:ascii="Verdana" w:hAnsi="Verdana"/>
          <w:sz w:val="20"/>
          <w:szCs w:val="20"/>
        </w:rPr>
        <w:t>. Προσφορές που υποβάλλονται μετά το πέρας της ημερομηνίας αυτής δεν αποσφραγίζονται από την αρμόδια Επιτροπή και επιστρέφονται.</w:t>
      </w:r>
    </w:p>
    <w:p w:rsidR="00A12438" w:rsidRPr="00167247" w:rsidRDefault="00A12438" w:rsidP="00A12438">
      <w:pPr>
        <w:ind w:right="26" w:firstLine="709"/>
        <w:jc w:val="both"/>
        <w:rPr>
          <w:rFonts w:ascii="Verdana" w:hAnsi="Verdana"/>
          <w:sz w:val="20"/>
          <w:szCs w:val="20"/>
        </w:rPr>
      </w:pPr>
    </w:p>
    <w:p w:rsidR="00A12438" w:rsidRDefault="00A12438" w:rsidP="00A12438">
      <w:pPr>
        <w:pStyle w:val="Default"/>
        <w:jc w:val="both"/>
        <w:rPr>
          <w:rFonts w:ascii="Verdana" w:hAnsi="Verdana" w:cs="Times New Roman"/>
          <w:b/>
          <w:sz w:val="20"/>
          <w:szCs w:val="20"/>
        </w:rPr>
      </w:pPr>
      <w:r w:rsidRPr="00037331">
        <w:rPr>
          <w:rFonts w:ascii="Verdana" w:hAnsi="Verdana"/>
          <w:sz w:val="20"/>
          <w:szCs w:val="20"/>
        </w:rPr>
        <w:t>Όλα τα έγγραφα που απαιτούνται για την διενέργεια του διαγωνισμού και την συμμετοχή σε αυτόν, συντάσσονται στην ελληνική γλώσσα.</w:t>
      </w:r>
      <w:r w:rsidRPr="00037331">
        <w:rPr>
          <w:rFonts w:ascii="Verdana" w:hAnsi="Verdana" w:cs="Times New Roman"/>
          <w:b/>
          <w:sz w:val="20"/>
          <w:szCs w:val="20"/>
        </w:rPr>
        <w:t xml:space="preserve"> </w:t>
      </w:r>
    </w:p>
    <w:p w:rsidR="00A12438" w:rsidRPr="00037331" w:rsidRDefault="00A12438" w:rsidP="00A12438">
      <w:pPr>
        <w:pStyle w:val="Default"/>
        <w:jc w:val="both"/>
        <w:rPr>
          <w:rFonts w:ascii="Verdana" w:hAnsi="Verdana" w:cs="Times New Roman"/>
          <w:b/>
          <w:sz w:val="20"/>
          <w:szCs w:val="20"/>
          <w:u w:val="single"/>
        </w:rPr>
      </w:pPr>
    </w:p>
    <w:p w:rsidR="00A12438" w:rsidRPr="004B1DBF" w:rsidRDefault="00A12438" w:rsidP="00877DDD">
      <w:pPr>
        <w:spacing w:afterLines="40"/>
        <w:ind w:right="28"/>
        <w:jc w:val="both"/>
        <w:rPr>
          <w:rFonts w:ascii="Verdana" w:hAnsi="Verdana" w:cs="GrHelvetica*1"/>
          <w:sz w:val="20"/>
          <w:szCs w:val="20"/>
        </w:rPr>
      </w:pPr>
      <w:r>
        <w:rPr>
          <w:rFonts w:ascii="Verdana" w:hAnsi="Verdana"/>
          <w:sz w:val="20"/>
          <w:szCs w:val="20"/>
        </w:rPr>
        <w:t xml:space="preserve">Η προσφορά υποβάλλεται εκτυπωμένη και </w:t>
      </w:r>
      <w:r w:rsidRPr="00C43C60">
        <w:rPr>
          <w:rFonts w:ascii="Verdana" w:hAnsi="Verdana"/>
          <w:sz w:val="20"/>
          <w:szCs w:val="20"/>
        </w:rPr>
        <w:t>συνοδευ</w:t>
      </w:r>
      <w:r>
        <w:rPr>
          <w:rFonts w:ascii="Verdana" w:hAnsi="Verdana"/>
          <w:sz w:val="20"/>
          <w:szCs w:val="20"/>
        </w:rPr>
        <w:t>όμε</w:t>
      </w:r>
      <w:r w:rsidRPr="00C43C60">
        <w:rPr>
          <w:rFonts w:ascii="Verdana" w:hAnsi="Verdana"/>
          <w:sz w:val="20"/>
          <w:szCs w:val="20"/>
        </w:rPr>
        <w:t xml:space="preserve">νη από ένα </w:t>
      </w:r>
      <w:r w:rsidRPr="0022578B">
        <w:rPr>
          <w:rFonts w:ascii="Verdana" w:hAnsi="Verdana"/>
          <w:sz w:val="20"/>
          <w:szCs w:val="20"/>
        </w:rPr>
        <w:t>αντίγραφο</w:t>
      </w:r>
      <w:r>
        <w:rPr>
          <w:rFonts w:ascii="Verdana" w:hAnsi="Verdana"/>
          <w:sz w:val="20"/>
          <w:szCs w:val="20"/>
        </w:rPr>
        <w:t>.</w:t>
      </w:r>
      <w:r w:rsidRPr="0022578B">
        <w:rPr>
          <w:rFonts w:ascii="Verdana" w:hAnsi="Verdana"/>
          <w:sz w:val="20"/>
          <w:szCs w:val="20"/>
        </w:rPr>
        <w:t xml:space="preserve"> </w:t>
      </w:r>
    </w:p>
    <w:p w:rsidR="00A12438" w:rsidRPr="00961F1A" w:rsidRDefault="00A12438" w:rsidP="00877DDD">
      <w:pPr>
        <w:spacing w:afterLines="40"/>
        <w:ind w:right="28"/>
        <w:jc w:val="both"/>
        <w:rPr>
          <w:rFonts w:ascii="Verdana" w:hAnsi="Verdana"/>
          <w:sz w:val="20"/>
          <w:szCs w:val="20"/>
          <w:u w:val="single"/>
        </w:rPr>
      </w:pPr>
      <w:r w:rsidRPr="00C43C60">
        <w:rPr>
          <w:rFonts w:ascii="Verdana" w:hAnsi="Verdana"/>
          <w:sz w:val="20"/>
          <w:szCs w:val="20"/>
        </w:rPr>
        <w:t xml:space="preserve"> </w:t>
      </w:r>
    </w:p>
    <w:p w:rsidR="00A12438" w:rsidRDefault="00A12438" w:rsidP="00877DDD">
      <w:pPr>
        <w:spacing w:afterLines="40"/>
        <w:ind w:right="28"/>
        <w:jc w:val="both"/>
        <w:rPr>
          <w:rFonts w:ascii="Verdana" w:hAnsi="Verdana"/>
          <w:sz w:val="20"/>
          <w:szCs w:val="20"/>
        </w:rPr>
      </w:pPr>
      <w:r w:rsidRPr="00961F1A">
        <w:rPr>
          <w:rFonts w:ascii="Verdana" w:hAnsi="Verdana"/>
          <w:sz w:val="20"/>
          <w:szCs w:val="20"/>
        </w:rPr>
        <w:t>Στη προσφορά του αναδόχου συμπληρώνεται υποχρεωτικά ο κωδικός</w:t>
      </w:r>
      <w:r>
        <w:rPr>
          <w:rFonts w:ascii="Verdana" w:hAnsi="Verdana"/>
          <w:sz w:val="20"/>
          <w:szCs w:val="20"/>
        </w:rPr>
        <w:t>,</w:t>
      </w:r>
      <w:r w:rsidRPr="00961F1A">
        <w:rPr>
          <w:rFonts w:ascii="Verdana" w:hAnsi="Verdana"/>
          <w:sz w:val="20"/>
          <w:szCs w:val="20"/>
        </w:rPr>
        <w:t xml:space="preserve"> η τιμή του είδους στο Παρατηρητήριο Τιμών της Επιτροπής Προμηθειών</w:t>
      </w:r>
      <w:r>
        <w:rPr>
          <w:rFonts w:ascii="Verdana" w:hAnsi="Verdana"/>
          <w:sz w:val="20"/>
          <w:szCs w:val="20"/>
        </w:rPr>
        <w:t xml:space="preserve"> Υγείας, εάν υπάρχει και ο κωδικός ΕΚΑΠΤΥ όπου απαιτείται.</w:t>
      </w:r>
      <w:r w:rsidRPr="00961F1A">
        <w:rPr>
          <w:rFonts w:ascii="Verdana" w:hAnsi="Verdana"/>
          <w:sz w:val="20"/>
          <w:szCs w:val="20"/>
        </w:rPr>
        <w:t xml:space="preserve"> Δεν γίνονται αποδεκτές προσφορές σε τιμές ανώτερες του Παρατηρητηρίου Τιμών.</w:t>
      </w:r>
    </w:p>
    <w:p w:rsidR="00A12438" w:rsidRDefault="00A12438" w:rsidP="00A12438">
      <w:pPr>
        <w:pStyle w:val="a6"/>
        <w:rPr>
          <w:rFonts w:ascii="Verdana" w:hAnsi="Verdana"/>
          <w:b/>
          <w:sz w:val="20"/>
          <w:szCs w:val="20"/>
          <w:u w:val="single"/>
        </w:rPr>
      </w:pPr>
    </w:p>
    <w:p w:rsidR="00A12438" w:rsidRDefault="00A12438" w:rsidP="00A12438">
      <w:pPr>
        <w:autoSpaceDE w:val="0"/>
        <w:autoSpaceDN w:val="0"/>
        <w:adjustRightInd w:val="0"/>
        <w:jc w:val="both"/>
        <w:rPr>
          <w:rFonts w:ascii="Verdana" w:hAnsi="Verdana" w:cs="GrHelvetica*1"/>
          <w:sz w:val="20"/>
          <w:szCs w:val="20"/>
        </w:rPr>
      </w:pPr>
      <w:r w:rsidRPr="00C44A53">
        <w:rPr>
          <w:rFonts w:ascii="Verdana" w:hAnsi="Verdana" w:cs="GrHelvetica*1"/>
          <w:sz w:val="20"/>
          <w:szCs w:val="20"/>
        </w:rPr>
        <w:t>Αν ο προσφέρων ή ο υποψήφιος επικαλείται τις χρηματοοικονομικές, τεχνικές ή επαγγελματικές δυνατότητες</w:t>
      </w:r>
      <w:r>
        <w:rPr>
          <w:rFonts w:ascii="Verdana" w:hAnsi="Verdana" w:cs="GrHelvetica*1"/>
          <w:sz w:val="20"/>
          <w:szCs w:val="20"/>
        </w:rPr>
        <w:t xml:space="preserve"> </w:t>
      </w:r>
      <w:r w:rsidRPr="00C44A53">
        <w:rPr>
          <w:rFonts w:ascii="Verdana" w:hAnsi="Verdana" w:cs="GrHelvetica*1"/>
          <w:sz w:val="20"/>
          <w:szCs w:val="20"/>
        </w:rPr>
        <w:t xml:space="preserve">άλλων φορέων, σύμφωνα με </w:t>
      </w:r>
      <w:r>
        <w:rPr>
          <w:rFonts w:ascii="Verdana" w:hAnsi="Verdana" w:cs="GrHelvetica*1"/>
          <w:sz w:val="20"/>
          <w:szCs w:val="20"/>
        </w:rPr>
        <w:t>το Ν. 4281/14,</w:t>
      </w:r>
      <w:r w:rsidRPr="00C44A53">
        <w:rPr>
          <w:rFonts w:ascii="Verdana" w:hAnsi="Verdana" w:cs="GrHelvetica*1"/>
          <w:sz w:val="20"/>
          <w:szCs w:val="20"/>
        </w:rPr>
        <w:t xml:space="preserve"> άρθρα 70 παρ. 2, 71 παρ. 3, 120 παράγραφοι 4 και 5, 121 παράγραφοι 5 και 6, θα πρέπει να προσκομίζει δηλώσεις των εν λόγω φορέων με το περιεχόμενο των περιπτώσεων α΄ έως και στ΄.</w:t>
      </w:r>
    </w:p>
    <w:p w:rsidR="00A12438" w:rsidRPr="00C44A53" w:rsidRDefault="00A12438" w:rsidP="00A12438">
      <w:pPr>
        <w:autoSpaceDE w:val="0"/>
        <w:autoSpaceDN w:val="0"/>
        <w:adjustRightInd w:val="0"/>
        <w:ind w:firstLine="720"/>
        <w:jc w:val="both"/>
        <w:rPr>
          <w:rFonts w:ascii="Verdana" w:hAnsi="Verdana" w:cs="GrHelvetica*1"/>
          <w:sz w:val="20"/>
          <w:szCs w:val="20"/>
        </w:rPr>
      </w:pPr>
    </w:p>
    <w:p w:rsidR="00A12438" w:rsidRDefault="00A12438" w:rsidP="00A12438">
      <w:pPr>
        <w:autoSpaceDE w:val="0"/>
        <w:autoSpaceDN w:val="0"/>
        <w:adjustRightInd w:val="0"/>
        <w:jc w:val="both"/>
        <w:rPr>
          <w:rFonts w:ascii="Verdana" w:hAnsi="Verdana" w:cs="GrHelvetica*1"/>
          <w:sz w:val="20"/>
          <w:szCs w:val="20"/>
        </w:rPr>
      </w:pPr>
      <w:r w:rsidRPr="00C44A53">
        <w:rPr>
          <w:rFonts w:ascii="Verdana" w:hAnsi="Verdana" w:cs="GrHelvetica*1"/>
          <w:sz w:val="20"/>
          <w:szCs w:val="20"/>
        </w:rPr>
        <w:t>Οι δηλώσεις υπέχο</w:t>
      </w:r>
      <w:r>
        <w:rPr>
          <w:rFonts w:ascii="Verdana" w:hAnsi="Verdana" w:cs="GrHelvetica*1"/>
          <w:sz w:val="20"/>
          <w:szCs w:val="20"/>
        </w:rPr>
        <w:t xml:space="preserve">υν θέση υπεύθυνης δήλωσης </w:t>
      </w:r>
      <w:r w:rsidRPr="00C44A53">
        <w:rPr>
          <w:rFonts w:ascii="Verdana" w:hAnsi="Verdana" w:cs="GrHelvetica*1"/>
          <w:sz w:val="20"/>
          <w:szCs w:val="20"/>
        </w:rPr>
        <w:t>του ν.1599/1986 (Α΄ 75), χωρίς να απαιτείται η θεώρηση του γνησίου της υπογραφής που προσώπου που υποβάλλει τη δήλωση. Η ως άνω δήλωση, ανεξάρτητα από την αναγραφόμενη σε αυτήν ημερομηνία, αποκτά βεβαία χρονολογία με την υποβολή της προσφοράς ή της αιτήσεως συμμετοχής τις οποίες συνοδεύει.</w:t>
      </w:r>
    </w:p>
    <w:p w:rsidR="00A12438" w:rsidRPr="00C44A53" w:rsidRDefault="00A12438" w:rsidP="00A12438">
      <w:pPr>
        <w:autoSpaceDE w:val="0"/>
        <w:autoSpaceDN w:val="0"/>
        <w:adjustRightInd w:val="0"/>
        <w:jc w:val="both"/>
        <w:rPr>
          <w:rFonts w:ascii="Verdana" w:hAnsi="Verdana" w:cs="GrHelvetica*1"/>
          <w:sz w:val="20"/>
          <w:szCs w:val="20"/>
        </w:rPr>
      </w:pPr>
    </w:p>
    <w:p w:rsidR="00A12438" w:rsidRDefault="00A12438" w:rsidP="00A12438">
      <w:pPr>
        <w:autoSpaceDE w:val="0"/>
        <w:autoSpaceDN w:val="0"/>
        <w:adjustRightInd w:val="0"/>
        <w:jc w:val="both"/>
        <w:rPr>
          <w:rFonts w:ascii="Verdana" w:hAnsi="Verdana" w:cs="GrHelvetica*1"/>
          <w:sz w:val="20"/>
          <w:szCs w:val="20"/>
        </w:rPr>
      </w:pPr>
      <w:r>
        <w:rPr>
          <w:rFonts w:ascii="Verdana" w:hAnsi="Verdana" w:cs="GrHelvetica*1"/>
          <w:sz w:val="20"/>
          <w:szCs w:val="20"/>
        </w:rPr>
        <w:t>Η αναθέτουσα αρχή/</w:t>
      </w:r>
      <w:r w:rsidRPr="00C44A53">
        <w:rPr>
          <w:rFonts w:ascii="Verdana" w:hAnsi="Verdana" w:cs="GrHelvetica*1"/>
          <w:sz w:val="20"/>
          <w:szCs w:val="20"/>
        </w:rPr>
        <w:t>ο αναθέτων φορέας μπορεί να ζητεί ανά πάσα στιγμή από τους προσφέροντες ή τους υποψηφίους κατά τη διάρκεια της διαδικασίας και πριν την ολοκλήρωσή της, να υποβάλουν το σύνολο ή τμήμα των δικαιολογητικών εγγράφων που αποδεικνύουν τις πληροφορίες και δηλώσεις που περιλαμβάνει στη δήλωσή του ο προσφέρων/ υποψήφιος, αν, κατά την άποψή</w:t>
      </w:r>
      <w:r>
        <w:rPr>
          <w:rFonts w:ascii="Verdana" w:hAnsi="Verdana" w:cs="GrHelvetica*1"/>
          <w:sz w:val="20"/>
          <w:szCs w:val="20"/>
        </w:rPr>
        <w:t xml:space="preserve"> </w:t>
      </w:r>
      <w:r w:rsidRPr="00C44A53">
        <w:rPr>
          <w:rFonts w:ascii="Verdana" w:hAnsi="Verdana" w:cs="GrHelvetica*1"/>
          <w:sz w:val="20"/>
          <w:szCs w:val="20"/>
        </w:rPr>
        <w:t>τους, είναι αναγκαίο για τη διασφάλιση της ομαλής διενέργειας της διαδικασίας.</w:t>
      </w:r>
    </w:p>
    <w:p w:rsidR="00A12438" w:rsidRPr="00C44A53" w:rsidRDefault="00A12438" w:rsidP="00A12438">
      <w:pPr>
        <w:autoSpaceDE w:val="0"/>
        <w:autoSpaceDN w:val="0"/>
        <w:adjustRightInd w:val="0"/>
        <w:jc w:val="both"/>
        <w:rPr>
          <w:rFonts w:ascii="Verdana" w:hAnsi="Verdana" w:cs="GrHelvetica*1"/>
          <w:sz w:val="20"/>
          <w:szCs w:val="20"/>
        </w:rPr>
      </w:pPr>
    </w:p>
    <w:p w:rsidR="00A12438" w:rsidRDefault="00A12438" w:rsidP="00A12438">
      <w:pPr>
        <w:autoSpaceDE w:val="0"/>
        <w:autoSpaceDN w:val="0"/>
        <w:adjustRightInd w:val="0"/>
        <w:jc w:val="both"/>
        <w:rPr>
          <w:rFonts w:ascii="Verdana" w:hAnsi="Verdana" w:cs="GrHelvetica*1"/>
          <w:sz w:val="20"/>
          <w:szCs w:val="20"/>
        </w:rPr>
      </w:pPr>
      <w:r w:rsidRPr="00C44A53">
        <w:rPr>
          <w:rFonts w:ascii="Verdana" w:hAnsi="Verdana" w:cs="GrHelvetica*1"/>
          <w:sz w:val="20"/>
          <w:szCs w:val="20"/>
        </w:rPr>
        <w:t>Αν ο υποψήφιος ή ο προσφέρων αποτελεί κοινοπραξία κατά την έννοια του άρθρου 33</w:t>
      </w:r>
      <w:r>
        <w:rPr>
          <w:rFonts w:ascii="Verdana" w:hAnsi="Verdana" w:cs="GrHelvetica*1"/>
          <w:sz w:val="20"/>
          <w:szCs w:val="20"/>
        </w:rPr>
        <w:t xml:space="preserve"> του Ν. 4281/14</w:t>
      </w:r>
      <w:r w:rsidRPr="00C44A53">
        <w:rPr>
          <w:rFonts w:ascii="Verdana" w:hAnsi="Verdana" w:cs="GrHelvetica*1"/>
          <w:sz w:val="20"/>
          <w:szCs w:val="20"/>
        </w:rPr>
        <w:t xml:space="preserve">, υποβάλλει </w:t>
      </w:r>
      <w:r>
        <w:rPr>
          <w:rFonts w:ascii="Verdana" w:hAnsi="Verdana" w:cs="GrHelvetica*1"/>
          <w:sz w:val="20"/>
          <w:szCs w:val="20"/>
        </w:rPr>
        <w:t>τις ανωτέρω δηλώσεις</w:t>
      </w:r>
      <w:r w:rsidRPr="00C44A53">
        <w:rPr>
          <w:rFonts w:ascii="Verdana" w:hAnsi="Verdana" w:cs="GrHelvetica*1"/>
          <w:sz w:val="20"/>
          <w:szCs w:val="20"/>
        </w:rPr>
        <w:t>, τα έγγραφα ή τα δικαιολογητικά για κάθε μέλος της κοινοπραξίας.</w:t>
      </w:r>
    </w:p>
    <w:p w:rsidR="00A12438" w:rsidRDefault="00A12438" w:rsidP="00A12438">
      <w:pPr>
        <w:autoSpaceDE w:val="0"/>
        <w:autoSpaceDN w:val="0"/>
        <w:adjustRightInd w:val="0"/>
        <w:jc w:val="both"/>
        <w:rPr>
          <w:rFonts w:ascii="Verdana" w:hAnsi="Verdana" w:cs="GrHelvetica*1"/>
          <w:sz w:val="20"/>
          <w:szCs w:val="20"/>
        </w:rPr>
      </w:pPr>
    </w:p>
    <w:p w:rsidR="00A12438" w:rsidRDefault="00A12438" w:rsidP="00A12438">
      <w:pPr>
        <w:autoSpaceDE w:val="0"/>
        <w:autoSpaceDN w:val="0"/>
        <w:adjustRightInd w:val="0"/>
        <w:jc w:val="both"/>
        <w:rPr>
          <w:rFonts w:ascii="Verdana" w:hAnsi="Verdana" w:cs="GrHelvetica*1"/>
          <w:sz w:val="20"/>
          <w:szCs w:val="20"/>
        </w:rPr>
      </w:pPr>
      <w:r w:rsidRPr="00C44A53">
        <w:rPr>
          <w:rFonts w:ascii="Verdana" w:hAnsi="Verdana" w:cs="GrHelvetica*1"/>
          <w:sz w:val="20"/>
          <w:szCs w:val="20"/>
        </w:rPr>
        <w:t xml:space="preserve">Όταν υποβάλλεται αίτηση συμμετοχής ή προσφορά από υποψήφιο ή προσφέροντα που δηλώνει ότι θα χρησιμοποιήσει τη χρηματοοικονομική ή οικονομική επάρκεια ή επαγγελματική ή τεχνική ικανότητα τρίτων οικονομικών προσώπων </w:t>
      </w:r>
      <w:r>
        <w:rPr>
          <w:rFonts w:ascii="Verdana" w:hAnsi="Verdana" w:cs="GrHelvetica*1"/>
          <w:sz w:val="20"/>
          <w:szCs w:val="20"/>
        </w:rPr>
        <w:t xml:space="preserve">ή υπεργολάβων για την εκτέλεση </w:t>
      </w:r>
      <w:r w:rsidRPr="00E8252D">
        <w:rPr>
          <w:rFonts w:ascii="Verdana" w:hAnsi="Verdana" w:cs="GrHelvetica*1"/>
          <w:sz w:val="20"/>
          <w:szCs w:val="20"/>
        </w:rPr>
        <w:t>της σύμβασης, στην περίπτωση που ανακηρυχθεί ανάδοχος, προσκομίζονται από τον υποψήφιο για κάθε τρίτο</w:t>
      </w:r>
      <w:r>
        <w:rPr>
          <w:rFonts w:ascii="Verdana" w:hAnsi="Verdana" w:cs="GrHelvetica*1"/>
          <w:sz w:val="20"/>
          <w:szCs w:val="20"/>
        </w:rPr>
        <w:t xml:space="preserve"> </w:t>
      </w:r>
      <w:r w:rsidRPr="00E8252D">
        <w:rPr>
          <w:rFonts w:ascii="Verdana" w:hAnsi="Verdana" w:cs="GrHelvetica*1"/>
          <w:sz w:val="20"/>
          <w:szCs w:val="20"/>
        </w:rPr>
        <w:t>οικονομικό φορέα ή υπεργολάβο τα δικαιολογητικά ποιοτικής επιλογής</w:t>
      </w:r>
      <w:r>
        <w:rPr>
          <w:rFonts w:ascii="Verdana" w:hAnsi="Verdana" w:cs="GrHelvetica*1"/>
          <w:sz w:val="20"/>
          <w:szCs w:val="20"/>
        </w:rPr>
        <w:t>,</w:t>
      </w:r>
      <w:r w:rsidRPr="00E8252D">
        <w:rPr>
          <w:rFonts w:ascii="Verdana" w:hAnsi="Verdana" w:cs="GrHelvetica*1"/>
          <w:sz w:val="20"/>
          <w:szCs w:val="20"/>
        </w:rPr>
        <w:t xml:space="preserve"> σύμφωνα με τα ειδικότερα οριζόμενα στη διακήρυξη.</w:t>
      </w:r>
    </w:p>
    <w:p w:rsidR="00A12438" w:rsidRDefault="00A12438" w:rsidP="00A12438">
      <w:pPr>
        <w:autoSpaceDE w:val="0"/>
        <w:autoSpaceDN w:val="0"/>
        <w:adjustRightInd w:val="0"/>
        <w:jc w:val="both"/>
        <w:rPr>
          <w:rFonts w:ascii="Verdana" w:hAnsi="Verdana" w:cs="GrHelvetica*1"/>
          <w:sz w:val="20"/>
          <w:szCs w:val="20"/>
        </w:rPr>
      </w:pPr>
    </w:p>
    <w:p w:rsidR="00A12438" w:rsidRPr="00E8252D" w:rsidRDefault="00A12438" w:rsidP="00A12438">
      <w:pPr>
        <w:autoSpaceDE w:val="0"/>
        <w:autoSpaceDN w:val="0"/>
        <w:adjustRightInd w:val="0"/>
        <w:jc w:val="both"/>
        <w:rPr>
          <w:rFonts w:ascii="Verdana" w:hAnsi="Verdana" w:cs="GrHelvetica*1"/>
          <w:sz w:val="20"/>
          <w:szCs w:val="20"/>
        </w:rPr>
      </w:pPr>
      <w:r>
        <w:rPr>
          <w:rFonts w:ascii="Verdana" w:hAnsi="Verdana" w:cs="GrHelvetica*1"/>
          <w:sz w:val="20"/>
          <w:szCs w:val="20"/>
        </w:rPr>
        <w:t xml:space="preserve">Υποβολή προσφοράς στα πλαίσια της παρούσας διαγωνιστικής διαδικασίας συνεπάγεται την ανεπιφύλακτη και άνευ όρων αποδοχή εκ μέρους της εταιρίας των προβλεπομένων σε αυτή όρων. </w:t>
      </w:r>
    </w:p>
    <w:p w:rsidR="00A12438" w:rsidRDefault="00A12438" w:rsidP="00A12438">
      <w:pPr>
        <w:autoSpaceDE w:val="0"/>
        <w:autoSpaceDN w:val="0"/>
        <w:adjustRightInd w:val="0"/>
        <w:rPr>
          <w:rFonts w:ascii="GrHelvetica*1" w:hAnsi="GrHelvetica*1" w:cs="GrHelvetica*1"/>
          <w:sz w:val="17"/>
          <w:szCs w:val="17"/>
        </w:rPr>
      </w:pPr>
    </w:p>
    <w:p w:rsidR="00A12438" w:rsidRPr="00167247" w:rsidRDefault="00A12438" w:rsidP="00A12438">
      <w:pPr>
        <w:pStyle w:val="Default1"/>
        <w:spacing w:line="276" w:lineRule="auto"/>
        <w:jc w:val="both"/>
        <w:rPr>
          <w:rFonts w:ascii="Verdana" w:hAnsi="Verdana" w:cs="Times New Roman"/>
          <w:sz w:val="20"/>
          <w:szCs w:val="20"/>
        </w:rPr>
      </w:pPr>
      <w:r w:rsidRPr="00167247">
        <w:rPr>
          <w:rFonts w:ascii="Verdana" w:hAnsi="Verdana" w:cs="Times New Roman"/>
          <w:sz w:val="20"/>
          <w:szCs w:val="20"/>
        </w:rPr>
        <w:t>Όλοι οι συμμετέχοντες στη διαγωνιστική διαδικασία θα πρέπει υποχρεωτικά στα στοιχεία επικοινωνίας να αναφέρουν και διεύθυνση ηλεκτρονικού ταχυδρομείου.</w:t>
      </w:r>
    </w:p>
    <w:p w:rsidR="00A12438" w:rsidRDefault="00A12438" w:rsidP="00A12438">
      <w:pPr>
        <w:pStyle w:val="Default1"/>
        <w:spacing w:line="276" w:lineRule="auto"/>
        <w:jc w:val="both"/>
        <w:rPr>
          <w:rFonts w:ascii="Verdana" w:hAnsi="Verdana" w:cs="Times New Roman"/>
          <w:sz w:val="20"/>
          <w:szCs w:val="20"/>
        </w:rPr>
      </w:pPr>
    </w:p>
    <w:p w:rsidR="00A12438" w:rsidRPr="00167247" w:rsidRDefault="00A12438" w:rsidP="00A12438">
      <w:pPr>
        <w:pStyle w:val="Default1"/>
        <w:spacing w:line="276" w:lineRule="auto"/>
        <w:jc w:val="both"/>
        <w:rPr>
          <w:rFonts w:ascii="Verdana" w:hAnsi="Verdana" w:cs="Times New Roman"/>
          <w:sz w:val="20"/>
          <w:szCs w:val="20"/>
        </w:rPr>
      </w:pPr>
      <w:r w:rsidRPr="00167247">
        <w:rPr>
          <w:rFonts w:ascii="Verdana" w:hAnsi="Verdana" w:cs="Times New Roman"/>
          <w:sz w:val="20"/>
          <w:szCs w:val="20"/>
        </w:rPr>
        <w:t xml:space="preserve">Σε περίπτωση που το οικείο κράτος δεν εκδίδει κάποιο έγγραφο ή πιστοποιητικό, από τα απαιτούμενα ή που αυτό δεν καλύπτει όλες τις παραπάνω περιπτώσεις, αυτό μπορεί να αντικαθίσταται από ένορκη βεβαίωση του ενδιαφερόμενου ή στα κράτη μέλη όπου δεν προβλέπεται η ένορκη βεβαίωση από υπεύθυνη δήλωση ενώπιον αρμόδιας δικαστικής ή διοικητικής αρχής, συμβολαιογράφου ή αρμόδιου επαγγελματικού οργανισμού του κράτος καταγωγής ή προέλευσης. Η υποχρέωση αφορά όλες τις παραπάνω κατηγορίες υποψηφίων.  </w:t>
      </w:r>
    </w:p>
    <w:p w:rsidR="00A12438" w:rsidRDefault="00A12438" w:rsidP="00A12438">
      <w:pPr>
        <w:pStyle w:val="Default1"/>
        <w:spacing w:line="276" w:lineRule="auto"/>
        <w:jc w:val="both"/>
        <w:rPr>
          <w:rFonts w:ascii="Verdana" w:hAnsi="Verdana" w:cs="Times New Roman"/>
          <w:sz w:val="20"/>
          <w:szCs w:val="20"/>
        </w:rPr>
      </w:pPr>
    </w:p>
    <w:p w:rsidR="00A12438" w:rsidRPr="00167247" w:rsidRDefault="00A12438" w:rsidP="00A12438">
      <w:pPr>
        <w:pStyle w:val="Default1"/>
        <w:spacing w:line="276" w:lineRule="auto"/>
        <w:jc w:val="both"/>
        <w:rPr>
          <w:rFonts w:ascii="Verdana" w:hAnsi="Verdana" w:cs="Times New Roman"/>
          <w:sz w:val="20"/>
          <w:szCs w:val="20"/>
        </w:rPr>
      </w:pPr>
      <w:r w:rsidRPr="00167247">
        <w:rPr>
          <w:rFonts w:ascii="Verdana" w:hAnsi="Verdana" w:cs="Times New Roman"/>
          <w:sz w:val="20"/>
          <w:szCs w:val="20"/>
        </w:rPr>
        <w:t xml:space="preserve">Σε περίπτωση μη κατάθεσης των δικαιολογητικών η υποψηφιότητα θα απορριφθεί.  </w:t>
      </w:r>
    </w:p>
    <w:p w:rsidR="003D24B1" w:rsidRDefault="003D24B1" w:rsidP="00BE2BD8">
      <w:pPr>
        <w:autoSpaceDE w:val="0"/>
        <w:autoSpaceDN w:val="0"/>
        <w:adjustRightInd w:val="0"/>
        <w:rPr>
          <w:rFonts w:ascii="GrHelvetica*1" w:hAnsi="GrHelvetica*1" w:cs="GrHelvetica*1"/>
          <w:sz w:val="17"/>
          <w:szCs w:val="17"/>
        </w:rPr>
      </w:pPr>
    </w:p>
    <w:p w:rsidR="004B1DBF" w:rsidRDefault="004B1DBF" w:rsidP="00BE2BD8">
      <w:pPr>
        <w:autoSpaceDE w:val="0"/>
        <w:autoSpaceDN w:val="0"/>
        <w:adjustRightInd w:val="0"/>
        <w:rPr>
          <w:rFonts w:ascii="GrHelvetica*1" w:hAnsi="GrHelvetica*1" w:cs="GrHelvetica*1"/>
          <w:sz w:val="17"/>
          <w:szCs w:val="17"/>
        </w:rPr>
      </w:pPr>
    </w:p>
    <w:p w:rsidR="00524E14" w:rsidRDefault="00524E14" w:rsidP="00BE2BD8">
      <w:pPr>
        <w:autoSpaceDE w:val="0"/>
        <w:autoSpaceDN w:val="0"/>
        <w:adjustRightInd w:val="0"/>
        <w:rPr>
          <w:rFonts w:ascii="GrHelvetica*1" w:hAnsi="GrHelvetica*1" w:cs="GrHelvetica*1"/>
          <w:sz w:val="17"/>
          <w:szCs w:val="17"/>
        </w:rPr>
      </w:pPr>
    </w:p>
    <w:p w:rsidR="00524E14" w:rsidRDefault="00524E14" w:rsidP="00BE2BD8">
      <w:pPr>
        <w:autoSpaceDE w:val="0"/>
        <w:autoSpaceDN w:val="0"/>
        <w:adjustRightInd w:val="0"/>
        <w:rPr>
          <w:rFonts w:ascii="GrHelvetica*1" w:hAnsi="GrHelvetica*1" w:cs="GrHelvetica*1"/>
          <w:sz w:val="17"/>
          <w:szCs w:val="17"/>
        </w:rPr>
      </w:pPr>
    </w:p>
    <w:p w:rsidR="00524E14" w:rsidRDefault="00524E14" w:rsidP="00BE2BD8">
      <w:pPr>
        <w:autoSpaceDE w:val="0"/>
        <w:autoSpaceDN w:val="0"/>
        <w:adjustRightInd w:val="0"/>
        <w:rPr>
          <w:rFonts w:ascii="GrHelvetica*1" w:hAnsi="GrHelvetica*1" w:cs="GrHelvetica*1"/>
          <w:sz w:val="17"/>
          <w:szCs w:val="17"/>
        </w:rPr>
      </w:pPr>
    </w:p>
    <w:p w:rsidR="004B1DBF" w:rsidRPr="004B1DBF" w:rsidRDefault="004B1DBF" w:rsidP="004B1DBF">
      <w:pPr>
        <w:autoSpaceDE w:val="0"/>
        <w:autoSpaceDN w:val="0"/>
        <w:adjustRightInd w:val="0"/>
        <w:rPr>
          <w:rFonts w:ascii="Verdana" w:hAnsi="Verdana" w:cs="GrHelveticaBold*1"/>
          <w:b/>
          <w:bCs/>
          <w:sz w:val="20"/>
          <w:szCs w:val="20"/>
        </w:rPr>
      </w:pPr>
      <w:r w:rsidRPr="004B1DBF">
        <w:rPr>
          <w:rFonts w:ascii="Verdana" w:hAnsi="Verdana" w:cs="GrHelveticaBold*1"/>
          <w:b/>
          <w:bCs/>
          <w:sz w:val="20"/>
          <w:szCs w:val="20"/>
        </w:rPr>
        <w:t>Πληρότητα και νομιμότητα δικαιολογητικών –</w:t>
      </w:r>
      <w:r w:rsidR="00674B7D">
        <w:rPr>
          <w:rFonts w:ascii="Verdana" w:hAnsi="Verdana" w:cs="GrHelveticaBold*1"/>
          <w:b/>
          <w:bCs/>
          <w:sz w:val="20"/>
          <w:szCs w:val="20"/>
        </w:rPr>
        <w:t xml:space="preserve"> </w:t>
      </w:r>
      <w:r w:rsidRPr="004B1DBF">
        <w:rPr>
          <w:rFonts w:ascii="Verdana" w:hAnsi="Verdana" w:cs="GrHelveticaBold*1"/>
          <w:b/>
          <w:bCs/>
          <w:sz w:val="20"/>
          <w:szCs w:val="20"/>
        </w:rPr>
        <w:t>Διευκρινίσεις</w:t>
      </w:r>
    </w:p>
    <w:p w:rsidR="004B1DBF" w:rsidRDefault="004B1DBF" w:rsidP="00BE2BD8">
      <w:pPr>
        <w:autoSpaceDE w:val="0"/>
        <w:autoSpaceDN w:val="0"/>
        <w:adjustRightInd w:val="0"/>
        <w:rPr>
          <w:rFonts w:ascii="GrHelvetica*1" w:hAnsi="GrHelvetica*1" w:cs="GrHelvetica*1"/>
          <w:sz w:val="17"/>
          <w:szCs w:val="17"/>
        </w:rPr>
      </w:pPr>
    </w:p>
    <w:p w:rsidR="004071CC" w:rsidRDefault="004071CC" w:rsidP="004071CC">
      <w:pPr>
        <w:autoSpaceDE w:val="0"/>
        <w:autoSpaceDN w:val="0"/>
        <w:adjustRightInd w:val="0"/>
        <w:jc w:val="both"/>
        <w:rPr>
          <w:rFonts w:ascii="Verdana" w:hAnsi="Verdana" w:cs="GrHelvetica*1"/>
          <w:sz w:val="20"/>
          <w:szCs w:val="20"/>
        </w:rPr>
      </w:pPr>
      <w:r w:rsidRPr="004071CC">
        <w:rPr>
          <w:rFonts w:ascii="Verdana" w:hAnsi="Verdana" w:cs="GrHelvetica*1"/>
          <w:sz w:val="20"/>
          <w:szCs w:val="20"/>
        </w:rPr>
        <w:t>Κατά τη διαδικασία αξιολόγησης των προσφορών ή αιτήσεων συμμετοχής, η αναθέτουσα αρχή/ο αναθέτων φορέας μπορεί να καλεί εγγράφως τους προσφέροντες ή τους υποψηφίους να διευκρινίζουν ή να συμπληρώνουν τα έγγραφα ή τα δικαιολογητικά  της περίπτωσης α΄ της παραγράφου 1 και της περίπτωσης α΄ της παραγράφου 2 του άρθρου 159 του Ν. 4281/14, που έχουν υποβάλει, μέσα σε εύλογη προθεσμία, η οποία δεν μπορεί να είναι μικρότερη από επτά (7) ημέρες από την ημερομηνία αποστολής σε αυτούς της σχετικής πρόσκλησης. Οποιαδήποτε διευκρίνιση ή συμπλήρωση υποβάλλεται από τους προσφέροντες ή υποψηφίους χωρίς να έχει ζητηθεί από την αναθέτουσα αρχή/αναθέτοντα φορέα δεν λαμβάνεται υπόψη.</w:t>
      </w:r>
    </w:p>
    <w:p w:rsidR="004071CC" w:rsidRPr="004B1DBF" w:rsidRDefault="004071CC" w:rsidP="004071CC">
      <w:pPr>
        <w:autoSpaceDE w:val="0"/>
        <w:autoSpaceDN w:val="0"/>
        <w:adjustRightInd w:val="0"/>
        <w:jc w:val="both"/>
        <w:rPr>
          <w:rFonts w:ascii="Verdana" w:hAnsi="Verdana" w:cs="GrHelvetica*1"/>
          <w:sz w:val="20"/>
          <w:szCs w:val="20"/>
        </w:rPr>
      </w:pPr>
    </w:p>
    <w:p w:rsidR="004071CC" w:rsidRDefault="004071CC" w:rsidP="004071CC">
      <w:pPr>
        <w:autoSpaceDE w:val="0"/>
        <w:autoSpaceDN w:val="0"/>
        <w:adjustRightInd w:val="0"/>
        <w:jc w:val="both"/>
        <w:rPr>
          <w:rFonts w:ascii="Verdana" w:hAnsi="Verdana" w:cs="GrHelvetica*1"/>
          <w:sz w:val="20"/>
          <w:szCs w:val="20"/>
        </w:rPr>
      </w:pPr>
      <w:r w:rsidRPr="004B1DBF">
        <w:rPr>
          <w:rFonts w:ascii="Verdana" w:hAnsi="Verdana" w:cs="GrHelvetica*1"/>
          <w:sz w:val="20"/>
          <w:szCs w:val="20"/>
        </w:rPr>
        <w:t>Η πιο πάνω διευκρίνιση ή η συμπλήρωση αφορά μόνο στις ασάφειες, επουσιώδεις πλημμέλειες ή πρόδηλα τυπικά σφάλματα που επιδέχονται διόρθωση ή συμπλήρωση, όπως ιδίως παράλειψη μονογραφών, διακεκομμένη αρίθμηση, ελαττώματα συσκευασίας και σήμανσης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 πλημμελή σήμανση αντιγράφων που εκδίδονται σύμφωνα με τις διατάξεις του άρθρου 1 του ν. 4250/2014 (Α΄ 74) και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τον νόμο, τις κανονιστικές πράξεις ή τα έγγραφα της σύμβασης. Η συμπλήρωση ή η διευκρίνιση κατά το πρώτο εδάφιο δεν επιτρέπεται να έχει ως συνέπεια μεταγενέστερη αντικατάσταση ή υποβολή εγγράφων σε συμμόρφωση των όρων της διακήρυξης, αλλά μόνο τη διευκρίνιση ή συμπλήρωση, ακόμη και με νέα έγγραφα, εγγράφων ή</w:t>
      </w:r>
      <w:r>
        <w:rPr>
          <w:rFonts w:ascii="Verdana" w:hAnsi="Verdana" w:cs="GrHelvetica*1"/>
          <w:sz w:val="20"/>
          <w:szCs w:val="20"/>
        </w:rPr>
        <w:t xml:space="preserve"> </w:t>
      </w:r>
      <w:r w:rsidRPr="004B1DBF">
        <w:rPr>
          <w:rFonts w:ascii="Verdana" w:hAnsi="Verdana" w:cs="GrHelvetica*1"/>
          <w:sz w:val="20"/>
          <w:szCs w:val="20"/>
        </w:rPr>
        <w:t>δικαιολογητικών που έχουν ήδη υποβληθεί.</w:t>
      </w:r>
    </w:p>
    <w:p w:rsidR="004071CC" w:rsidRPr="004B1DBF" w:rsidRDefault="004071CC" w:rsidP="004071CC">
      <w:pPr>
        <w:autoSpaceDE w:val="0"/>
        <w:autoSpaceDN w:val="0"/>
        <w:adjustRightInd w:val="0"/>
        <w:jc w:val="both"/>
        <w:rPr>
          <w:rFonts w:ascii="Verdana" w:hAnsi="Verdana" w:cs="GrHelvetica*1"/>
          <w:sz w:val="20"/>
          <w:szCs w:val="20"/>
        </w:rPr>
      </w:pPr>
    </w:p>
    <w:p w:rsidR="004071CC" w:rsidRDefault="004071CC" w:rsidP="004071CC">
      <w:pPr>
        <w:autoSpaceDE w:val="0"/>
        <w:autoSpaceDN w:val="0"/>
        <w:adjustRightInd w:val="0"/>
        <w:jc w:val="both"/>
        <w:rPr>
          <w:rFonts w:ascii="Verdana" w:hAnsi="Verdana" w:cs="GrHelvetica*1"/>
          <w:sz w:val="20"/>
          <w:szCs w:val="20"/>
        </w:rPr>
      </w:pPr>
      <w:r w:rsidRPr="004B1DBF">
        <w:rPr>
          <w:rFonts w:ascii="Verdana" w:hAnsi="Verdana" w:cs="GrHelvetica*1"/>
          <w:sz w:val="20"/>
          <w:szCs w:val="20"/>
        </w:rPr>
        <w:t>Η διευκρίνιση ή η συμπλήρωση της παραγράφου 1 δεν πρέπει να εισάγει διακρίσεις, άνιση μεταχείριση των οικονομικών φορέων ή να έχει ως συνέπεια ευνοϊκή μεταχείριση συγκεκριμένου οικονομικού φορέα στη διαδικασία ανάθεσης της δημόσιας σύμβασης.</w:t>
      </w:r>
    </w:p>
    <w:p w:rsidR="004071CC" w:rsidRPr="004B1DBF" w:rsidRDefault="004071CC" w:rsidP="004071CC">
      <w:pPr>
        <w:autoSpaceDE w:val="0"/>
        <w:autoSpaceDN w:val="0"/>
        <w:adjustRightInd w:val="0"/>
        <w:jc w:val="both"/>
        <w:rPr>
          <w:rFonts w:ascii="Verdana" w:hAnsi="Verdana" w:cs="GrHelvetica*1"/>
          <w:sz w:val="20"/>
          <w:szCs w:val="20"/>
        </w:rPr>
      </w:pPr>
    </w:p>
    <w:p w:rsidR="003D24B1" w:rsidRPr="004B1DBF" w:rsidRDefault="003D24B1" w:rsidP="003D24B1">
      <w:pPr>
        <w:autoSpaceDE w:val="0"/>
        <w:autoSpaceDN w:val="0"/>
        <w:adjustRightInd w:val="0"/>
        <w:jc w:val="both"/>
        <w:rPr>
          <w:rFonts w:ascii="Verdana" w:hAnsi="Verdana" w:cs="GrHelvetica*1"/>
          <w:sz w:val="20"/>
          <w:szCs w:val="20"/>
        </w:rPr>
      </w:pPr>
      <w:r w:rsidRPr="004B1DBF">
        <w:rPr>
          <w:rFonts w:ascii="Verdana" w:hAnsi="Verdana" w:cs="GrHelvetica*1"/>
          <w:sz w:val="20"/>
          <w:szCs w:val="20"/>
        </w:rPr>
        <w:t>Η παροχή της δυνατότητας διευκρινίσεων στον προσφέροντα ή υποψήφιο, είναι υποχρεωτική για την αναθέτου</w:t>
      </w:r>
      <w:r>
        <w:rPr>
          <w:rFonts w:ascii="Verdana" w:hAnsi="Verdana" w:cs="GrHelvetica*1"/>
          <w:sz w:val="20"/>
          <w:szCs w:val="20"/>
        </w:rPr>
        <w:t>σα αρχή/ τον αναθέτοντα φορέα, α</w:t>
      </w:r>
      <w:r w:rsidRPr="004B1DBF">
        <w:rPr>
          <w:rFonts w:ascii="Verdana" w:hAnsi="Verdana" w:cs="GrHelvetica*1"/>
          <w:sz w:val="20"/>
          <w:szCs w:val="20"/>
        </w:rPr>
        <w:t>ν επίκειται αποκλεισμός του από τη διαδικασία, λόγω ασαφειών των δικαιολογητικών και εγγράφων της προσφοράς._</w:t>
      </w:r>
    </w:p>
    <w:p w:rsidR="004B1DBF" w:rsidRDefault="004B1DBF" w:rsidP="004B1DBF">
      <w:pPr>
        <w:autoSpaceDE w:val="0"/>
        <w:autoSpaceDN w:val="0"/>
        <w:adjustRightInd w:val="0"/>
        <w:jc w:val="both"/>
        <w:rPr>
          <w:rFonts w:ascii="Verdana" w:hAnsi="Verdana" w:cs="GrHelvetica*1"/>
          <w:sz w:val="20"/>
          <w:szCs w:val="20"/>
        </w:rPr>
      </w:pPr>
    </w:p>
    <w:p w:rsidR="004B1DBF" w:rsidRDefault="004B1DBF" w:rsidP="004B1DBF">
      <w:pPr>
        <w:autoSpaceDE w:val="0"/>
        <w:autoSpaceDN w:val="0"/>
        <w:adjustRightInd w:val="0"/>
        <w:rPr>
          <w:rFonts w:ascii="Verdana" w:hAnsi="Verdana" w:cs="GrHelveticaBold*1"/>
          <w:b/>
          <w:bCs/>
          <w:sz w:val="20"/>
          <w:szCs w:val="20"/>
        </w:rPr>
      </w:pPr>
      <w:r w:rsidRPr="004B1DBF">
        <w:rPr>
          <w:rFonts w:ascii="Verdana" w:hAnsi="Verdana" w:cs="GrHelveticaBold*1"/>
          <w:b/>
          <w:bCs/>
          <w:sz w:val="20"/>
          <w:szCs w:val="20"/>
        </w:rPr>
        <w:t>Αξιολόγηση προσφορών</w:t>
      </w:r>
    </w:p>
    <w:p w:rsidR="00595439" w:rsidRPr="004B1DBF" w:rsidRDefault="00595439" w:rsidP="004B1DBF">
      <w:pPr>
        <w:autoSpaceDE w:val="0"/>
        <w:autoSpaceDN w:val="0"/>
        <w:adjustRightInd w:val="0"/>
        <w:rPr>
          <w:rFonts w:ascii="Verdana" w:hAnsi="Verdana" w:cs="GrHelveticaBold*1"/>
          <w:b/>
          <w:bCs/>
          <w:sz w:val="20"/>
          <w:szCs w:val="20"/>
        </w:rPr>
      </w:pPr>
    </w:p>
    <w:p w:rsidR="004B1DBF" w:rsidRDefault="004B1DBF" w:rsidP="004B1DBF">
      <w:pPr>
        <w:autoSpaceDE w:val="0"/>
        <w:autoSpaceDN w:val="0"/>
        <w:adjustRightInd w:val="0"/>
        <w:jc w:val="both"/>
        <w:rPr>
          <w:rFonts w:ascii="Verdana" w:hAnsi="Verdana" w:cs="GrHelvetica*1"/>
          <w:sz w:val="20"/>
          <w:szCs w:val="20"/>
        </w:rPr>
      </w:pPr>
      <w:r w:rsidRPr="004B1DBF">
        <w:rPr>
          <w:rFonts w:ascii="Verdana" w:hAnsi="Verdana" w:cs="GrHelvetica*1"/>
          <w:sz w:val="20"/>
          <w:szCs w:val="20"/>
        </w:rPr>
        <w:t>Η αξιολόγηση των προσφορών διενεργείται από το αρμόδ</w:t>
      </w:r>
      <w:r w:rsidR="00E017EF">
        <w:rPr>
          <w:rFonts w:ascii="Verdana" w:hAnsi="Verdana" w:cs="GrHelvetica*1"/>
          <w:sz w:val="20"/>
          <w:szCs w:val="20"/>
        </w:rPr>
        <w:t>ιο όργανο της αναθέτουσας αρχής/</w:t>
      </w:r>
      <w:r w:rsidRPr="004B1DBF">
        <w:rPr>
          <w:rFonts w:ascii="Verdana" w:hAnsi="Verdana" w:cs="GrHelvetica*1"/>
          <w:sz w:val="20"/>
          <w:szCs w:val="20"/>
        </w:rPr>
        <w:t>του αναθέτοντος φορέα, όπως αυτό ορίζεται στο άρθρο 195 του νόμου</w:t>
      </w:r>
      <w:r>
        <w:rPr>
          <w:rFonts w:ascii="Verdana" w:hAnsi="Verdana" w:cs="GrHelvetica*1"/>
          <w:sz w:val="20"/>
          <w:szCs w:val="20"/>
        </w:rPr>
        <w:t xml:space="preserve"> 4281/14</w:t>
      </w:r>
      <w:r w:rsidRPr="004B1DBF">
        <w:rPr>
          <w:rFonts w:ascii="Verdana" w:hAnsi="Verdana" w:cs="GrHelvetica*1"/>
          <w:sz w:val="20"/>
          <w:szCs w:val="20"/>
        </w:rPr>
        <w:t>.</w:t>
      </w:r>
    </w:p>
    <w:p w:rsidR="005E7DB5" w:rsidRPr="004B1DBF" w:rsidRDefault="005E7DB5" w:rsidP="004B1DBF">
      <w:pPr>
        <w:autoSpaceDE w:val="0"/>
        <w:autoSpaceDN w:val="0"/>
        <w:adjustRightInd w:val="0"/>
        <w:jc w:val="both"/>
        <w:rPr>
          <w:rFonts w:ascii="Verdana" w:hAnsi="Verdana" w:cs="GrHelvetica*1"/>
          <w:sz w:val="20"/>
          <w:szCs w:val="20"/>
        </w:rPr>
      </w:pPr>
    </w:p>
    <w:p w:rsidR="004B1DBF" w:rsidRDefault="004B1DBF" w:rsidP="004B1DBF">
      <w:pPr>
        <w:autoSpaceDE w:val="0"/>
        <w:autoSpaceDN w:val="0"/>
        <w:adjustRightInd w:val="0"/>
        <w:jc w:val="both"/>
        <w:rPr>
          <w:rFonts w:ascii="Verdana" w:hAnsi="Verdana" w:cs="GrHelvetica*1"/>
          <w:sz w:val="20"/>
          <w:szCs w:val="20"/>
        </w:rPr>
      </w:pPr>
      <w:r w:rsidRPr="004B1DBF">
        <w:rPr>
          <w:rFonts w:ascii="Verdana" w:hAnsi="Verdana" w:cs="GrHelvetica*1"/>
          <w:sz w:val="20"/>
          <w:szCs w:val="20"/>
        </w:rPr>
        <w:t>Με την επιφύλαξη του άρθρου 166</w:t>
      </w:r>
      <w:r>
        <w:rPr>
          <w:rFonts w:ascii="Verdana" w:hAnsi="Verdana" w:cs="GrHelvetica*1"/>
          <w:sz w:val="20"/>
          <w:szCs w:val="20"/>
        </w:rPr>
        <w:t xml:space="preserve"> του Ν. 4281/14</w:t>
      </w:r>
      <w:r w:rsidRPr="004B1DBF">
        <w:rPr>
          <w:rFonts w:ascii="Verdana" w:hAnsi="Verdana" w:cs="GrHelvetica*1"/>
          <w:sz w:val="20"/>
          <w:szCs w:val="20"/>
        </w:rPr>
        <w:t xml:space="preserve"> αξιολογούνται μόνον οι προσφορές που έχουν κριθεί ως τεχνικά αποδεκτές και σύμφωνες με τους λοιπούς όρους των εγγράφων της σύμβασης. Στο στάδιο της τεχνικής αξιολόγησης το αρμόδιο όργανο μπορεί να επισκέπτεται τις εγκαταστάσεις των προσφερόντων, προκειμένου να εξετάσει τις πραγματικές κατασκευαστικές δυνατότητές τους για τα συγκεκριμένα υλικά που προσφέρουν στο διαγωνισμό.</w:t>
      </w:r>
    </w:p>
    <w:p w:rsidR="005E7DB5" w:rsidRPr="004B1DBF" w:rsidRDefault="005E7DB5" w:rsidP="004B1DBF">
      <w:pPr>
        <w:autoSpaceDE w:val="0"/>
        <w:autoSpaceDN w:val="0"/>
        <w:adjustRightInd w:val="0"/>
        <w:jc w:val="both"/>
        <w:rPr>
          <w:rFonts w:ascii="Verdana" w:hAnsi="Verdana" w:cs="GrHelvetica*1"/>
          <w:sz w:val="20"/>
          <w:szCs w:val="20"/>
        </w:rPr>
      </w:pPr>
    </w:p>
    <w:p w:rsidR="004B1DBF" w:rsidRPr="004B1DBF" w:rsidRDefault="004B1DBF" w:rsidP="004B1DBF">
      <w:pPr>
        <w:autoSpaceDE w:val="0"/>
        <w:autoSpaceDN w:val="0"/>
        <w:adjustRightInd w:val="0"/>
        <w:jc w:val="both"/>
        <w:rPr>
          <w:rFonts w:ascii="Verdana" w:hAnsi="Verdana" w:cs="GrHelvetica*1"/>
          <w:sz w:val="20"/>
          <w:szCs w:val="20"/>
        </w:rPr>
      </w:pPr>
      <w:r w:rsidRPr="004B1DBF">
        <w:rPr>
          <w:rFonts w:ascii="Verdana" w:hAnsi="Verdana" w:cs="GrHelvetica*1"/>
          <w:sz w:val="20"/>
          <w:szCs w:val="20"/>
        </w:rPr>
        <w:t>Όταν κριτήριο ανάθεσης είναι η χαμηλότερη τιμή, ισότιμες θεωρούνται οι προσφορές με την ίδια ακριβώς τιμή. Σε περίπτωση ισότιμων προσφορών, η αναθέτουσα αρχή/ ο αναθέτων φορέας καλεί εγγράφως όλους τους προσφέροντες που υπέβαλαν τις ισότιμες προσφορές</w:t>
      </w:r>
      <w:r>
        <w:rPr>
          <w:rFonts w:ascii="Verdana" w:hAnsi="Verdana" w:cs="GrHelvetica*1"/>
          <w:sz w:val="20"/>
          <w:szCs w:val="20"/>
        </w:rPr>
        <w:t xml:space="preserve"> </w:t>
      </w:r>
      <w:r w:rsidRPr="004B1DBF">
        <w:rPr>
          <w:rFonts w:ascii="Verdana" w:hAnsi="Verdana" w:cs="GrHelvetica*1"/>
          <w:sz w:val="20"/>
          <w:szCs w:val="20"/>
        </w:rPr>
        <w:t>να υποβάλουν, μέσα σε εύλογη προθεσμία που καθορίζει το αρμόδιο όργανο στην σχετική πρόσκληση και η οποία δεν μπορεί να είναι μικρότερη από πέντε (5) και μεγαλύτερη από δέκα (10) ημέρες, βελτιωμένη οικονομική προσφορά σε σφραγισμένο φάκελο και ανάδοχος ανακηρύσσεται ο μειοδότης. Αν και μετά από τη διαδικασία αυτή δεν προκύψει μειοδότης, η αναθέτουσα αρχή/ο αναθέτων φορέας επιλέγει τον ανάδοχο με κλήρωση. Η διαδικασία και οι όροι της κλήρωσης καθορίζονται με τα προεδρικά διατάγματα του άρθρου</w:t>
      </w:r>
      <w:r>
        <w:rPr>
          <w:rFonts w:ascii="Verdana" w:hAnsi="Verdana" w:cs="GrHelvetica*1"/>
          <w:sz w:val="20"/>
          <w:szCs w:val="20"/>
        </w:rPr>
        <w:t xml:space="preserve"> 172.</w:t>
      </w:r>
    </w:p>
    <w:p w:rsidR="004B1DBF" w:rsidRPr="004B1DBF" w:rsidRDefault="004B1DBF" w:rsidP="004B1DBF">
      <w:pPr>
        <w:autoSpaceDE w:val="0"/>
        <w:autoSpaceDN w:val="0"/>
        <w:adjustRightInd w:val="0"/>
        <w:jc w:val="both"/>
        <w:rPr>
          <w:rFonts w:ascii="Verdana" w:hAnsi="Verdana" w:cs="GrHelvetica*1"/>
          <w:sz w:val="20"/>
          <w:szCs w:val="20"/>
        </w:rPr>
      </w:pPr>
    </w:p>
    <w:p w:rsidR="004B1DBF" w:rsidRDefault="004B1DBF" w:rsidP="004B1DBF">
      <w:pPr>
        <w:autoSpaceDE w:val="0"/>
        <w:autoSpaceDN w:val="0"/>
        <w:adjustRightInd w:val="0"/>
        <w:rPr>
          <w:rFonts w:ascii="GrHelvetica*1" w:hAnsi="GrHelvetica*1" w:cs="GrHelvetica*1"/>
          <w:sz w:val="17"/>
          <w:szCs w:val="17"/>
        </w:rPr>
      </w:pPr>
    </w:p>
    <w:p w:rsidR="004B1DBF" w:rsidRDefault="004B1DBF" w:rsidP="00DF0590">
      <w:pPr>
        <w:autoSpaceDE w:val="0"/>
        <w:autoSpaceDN w:val="0"/>
        <w:adjustRightInd w:val="0"/>
        <w:jc w:val="both"/>
        <w:rPr>
          <w:rFonts w:ascii="Verdana" w:hAnsi="Verdana" w:cs="GrHelveticaBold*1"/>
          <w:b/>
          <w:bCs/>
          <w:sz w:val="20"/>
          <w:szCs w:val="20"/>
        </w:rPr>
      </w:pPr>
      <w:r w:rsidRPr="004B1DBF">
        <w:rPr>
          <w:rFonts w:ascii="Verdana" w:hAnsi="Verdana" w:cs="GrHelveticaBold*1"/>
          <w:b/>
          <w:bCs/>
          <w:sz w:val="20"/>
          <w:szCs w:val="20"/>
        </w:rPr>
        <w:t>Διαδικασία αποσφράγισης και αξιολόγησης των προσφορών σε ένα στάδιο με κριτήριο ανάθεσης τη χαμηλότερη τιμή</w:t>
      </w:r>
    </w:p>
    <w:p w:rsidR="006A37D6" w:rsidRPr="004B1DBF" w:rsidRDefault="006A37D6" w:rsidP="004B1DBF">
      <w:pPr>
        <w:autoSpaceDE w:val="0"/>
        <w:autoSpaceDN w:val="0"/>
        <w:adjustRightInd w:val="0"/>
        <w:rPr>
          <w:rFonts w:ascii="Verdana" w:hAnsi="Verdana" w:cs="GrHelveticaBold*1"/>
          <w:b/>
          <w:bCs/>
          <w:sz w:val="20"/>
          <w:szCs w:val="20"/>
        </w:rPr>
      </w:pPr>
    </w:p>
    <w:p w:rsidR="004B1DBF" w:rsidRDefault="004B1DBF"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 xml:space="preserve">Στην ανοικτή διαδικασία ή στο δεύτερο στάδιο της κλειστής διαδικασίας, όταν κριτήριο ανάθεσης είναι η χαμηλότερη τιμή και δεν προβλέπεται η υποβολή τεχνικής προσφοράς ή προβλέπεται η υποβολή της και μόνο ο έλεγχος της πληρότητας και κανονικότητάς της, σύμφωνα τους όρους των εγγράφων της σύμβασης, η διαδικασία αποσφράγισης και αξιολόγησης της προσφοράς διενεργείται σε ενιαίο </w:t>
      </w:r>
      <w:r w:rsidR="006A37D6" w:rsidRPr="006A37D6">
        <w:rPr>
          <w:rFonts w:ascii="Verdana" w:hAnsi="Verdana" w:cs="GrHelvetica*1"/>
          <w:sz w:val="20"/>
          <w:szCs w:val="20"/>
        </w:rPr>
        <w:t xml:space="preserve">στάδιο, σύμφωνα με τις επόμενες </w:t>
      </w:r>
      <w:r w:rsidRPr="006A37D6">
        <w:rPr>
          <w:rFonts w:ascii="Verdana" w:hAnsi="Verdana" w:cs="GrHelvetica*1"/>
          <w:sz w:val="20"/>
          <w:szCs w:val="20"/>
        </w:rPr>
        <w:t>παραγράφους.</w:t>
      </w:r>
    </w:p>
    <w:p w:rsidR="005E7DB5" w:rsidRPr="006A37D6" w:rsidRDefault="005E7DB5" w:rsidP="006A37D6">
      <w:pPr>
        <w:autoSpaceDE w:val="0"/>
        <w:autoSpaceDN w:val="0"/>
        <w:adjustRightInd w:val="0"/>
        <w:jc w:val="both"/>
        <w:rPr>
          <w:rFonts w:ascii="Verdana" w:hAnsi="Verdana" w:cs="GrHelvetica*1"/>
          <w:sz w:val="20"/>
          <w:szCs w:val="20"/>
        </w:rPr>
      </w:pPr>
    </w:p>
    <w:p w:rsidR="004B1DBF" w:rsidRDefault="004B1DBF"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Η αποσφράγιση των δικαιολογητικών συμμετοχής</w:t>
      </w:r>
      <w:r w:rsidR="006A37D6" w:rsidRPr="006A37D6">
        <w:rPr>
          <w:rFonts w:ascii="Verdana" w:hAnsi="Verdana" w:cs="GrHelvetica*1"/>
          <w:sz w:val="20"/>
          <w:szCs w:val="20"/>
        </w:rPr>
        <w:t xml:space="preserve"> </w:t>
      </w:r>
      <w:r w:rsidRPr="006A37D6">
        <w:rPr>
          <w:rFonts w:ascii="Verdana" w:hAnsi="Verdana" w:cs="GrHelvetica*1"/>
          <w:sz w:val="20"/>
          <w:szCs w:val="20"/>
        </w:rPr>
        <w:t>και της οικονομικής πρ</w:t>
      </w:r>
      <w:r w:rsidR="006A37D6" w:rsidRPr="006A37D6">
        <w:rPr>
          <w:rFonts w:ascii="Verdana" w:hAnsi="Verdana" w:cs="GrHelvetica*1"/>
          <w:sz w:val="20"/>
          <w:szCs w:val="20"/>
        </w:rPr>
        <w:t>οσφοράς γίνεται δημόσια, παρου</w:t>
      </w:r>
      <w:r w:rsidRPr="006A37D6">
        <w:rPr>
          <w:rFonts w:ascii="Verdana" w:hAnsi="Verdana" w:cs="GrHelvetica*1"/>
          <w:sz w:val="20"/>
          <w:szCs w:val="20"/>
        </w:rPr>
        <w:t>σία των προσφερόντ</w:t>
      </w:r>
      <w:r w:rsidR="006A37D6" w:rsidRPr="006A37D6">
        <w:rPr>
          <w:rFonts w:ascii="Verdana" w:hAnsi="Verdana" w:cs="GrHelvetica*1"/>
          <w:sz w:val="20"/>
          <w:szCs w:val="20"/>
        </w:rPr>
        <w:t>ων ή των νομίμως εξουσιοδοτημέ</w:t>
      </w:r>
      <w:r w:rsidRPr="006A37D6">
        <w:rPr>
          <w:rFonts w:ascii="Verdana" w:hAnsi="Verdana" w:cs="GrHelvetica*1"/>
          <w:sz w:val="20"/>
          <w:szCs w:val="20"/>
        </w:rPr>
        <w:t>νων εκπροσώπων το</w:t>
      </w:r>
      <w:r w:rsidR="006A37D6" w:rsidRPr="006A37D6">
        <w:rPr>
          <w:rFonts w:ascii="Verdana" w:hAnsi="Verdana" w:cs="GrHelvetica*1"/>
          <w:sz w:val="20"/>
          <w:szCs w:val="20"/>
        </w:rPr>
        <w:t xml:space="preserve">υς. Το αρμόδιο όργανο προβαίνει </w:t>
      </w:r>
      <w:r w:rsidRPr="006A37D6">
        <w:rPr>
          <w:rFonts w:ascii="Verdana" w:hAnsi="Verdana" w:cs="GrHelvetica*1"/>
          <w:sz w:val="20"/>
          <w:szCs w:val="20"/>
        </w:rPr>
        <w:t>κατ’ αρχάς στον έλεγχο</w:t>
      </w:r>
      <w:r w:rsidR="006A37D6" w:rsidRPr="006A37D6">
        <w:rPr>
          <w:rFonts w:ascii="Verdana" w:hAnsi="Verdana" w:cs="GrHelvetica*1"/>
          <w:sz w:val="20"/>
          <w:szCs w:val="20"/>
        </w:rPr>
        <w:t xml:space="preserve"> και την αξιολόγηση των οικονο</w:t>
      </w:r>
      <w:r w:rsidRPr="006A37D6">
        <w:rPr>
          <w:rFonts w:ascii="Verdana" w:hAnsi="Verdana" w:cs="GrHelvetica*1"/>
          <w:sz w:val="20"/>
          <w:szCs w:val="20"/>
        </w:rPr>
        <w:t xml:space="preserve">μικών προσφορών και </w:t>
      </w:r>
      <w:r w:rsidR="006A37D6" w:rsidRPr="006A37D6">
        <w:rPr>
          <w:rFonts w:ascii="Verdana" w:hAnsi="Verdana" w:cs="GrHelvetica*1"/>
          <w:sz w:val="20"/>
          <w:szCs w:val="20"/>
        </w:rPr>
        <w:t>εν συνεχεία στον έλεγχο των δι</w:t>
      </w:r>
      <w:r w:rsidRPr="006A37D6">
        <w:rPr>
          <w:rFonts w:ascii="Verdana" w:hAnsi="Verdana" w:cs="GrHelvetica*1"/>
          <w:sz w:val="20"/>
          <w:szCs w:val="20"/>
        </w:rPr>
        <w:t>καιολογητικών συμμετοχ</w:t>
      </w:r>
      <w:r w:rsidR="006A37D6" w:rsidRPr="006A37D6">
        <w:rPr>
          <w:rFonts w:ascii="Verdana" w:hAnsi="Verdana" w:cs="GrHelvetica*1"/>
          <w:sz w:val="20"/>
          <w:szCs w:val="20"/>
        </w:rPr>
        <w:t>ής κατά σειρά μειοδοσίας. Σε ε</w:t>
      </w:r>
      <w:r w:rsidRPr="006A37D6">
        <w:rPr>
          <w:rFonts w:ascii="Verdana" w:hAnsi="Verdana" w:cs="GrHelvetica*1"/>
          <w:sz w:val="20"/>
          <w:szCs w:val="20"/>
        </w:rPr>
        <w:t>πόμενη κλειστή συνεδρία</w:t>
      </w:r>
      <w:r w:rsidR="006A37D6" w:rsidRPr="006A37D6">
        <w:rPr>
          <w:rFonts w:ascii="Verdana" w:hAnsi="Verdana" w:cs="GrHelvetica*1"/>
          <w:sz w:val="20"/>
          <w:szCs w:val="20"/>
        </w:rPr>
        <w:t xml:space="preserve">ση, που διενεργείται είτε ευθύς </w:t>
      </w:r>
      <w:r w:rsidRPr="006A37D6">
        <w:rPr>
          <w:rFonts w:ascii="Verdana" w:hAnsi="Verdana" w:cs="GrHelvetica*1"/>
          <w:sz w:val="20"/>
          <w:szCs w:val="20"/>
        </w:rPr>
        <w:t>αμέσως μετά το πέρ</w:t>
      </w:r>
      <w:r w:rsidR="006A37D6" w:rsidRPr="006A37D6">
        <w:rPr>
          <w:rFonts w:ascii="Verdana" w:hAnsi="Verdana" w:cs="GrHelvetica*1"/>
          <w:sz w:val="20"/>
          <w:szCs w:val="20"/>
        </w:rPr>
        <w:t xml:space="preserve">ας της δημόσιας συνεδρίασης του </w:t>
      </w:r>
      <w:r w:rsidRPr="006A37D6">
        <w:rPr>
          <w:rFonts w:ascii="Verdana" w:hAnsi="Verdana" w:cs="GrHelvetica*1"/>
          <w:sz w:val="20"/>
          <w:szCs w:val="20"/>
        </w:rPr>
        <w:t>πρώτου εδαφίου είτε</w:t>
      </w:r>
      <w:r w:rsidR="006A37D6" w:rsidRPr="006A37D6">
        <w:rPr>
          <w:rFonts w:ascii="Verdana" w:hAnsi="Verdana" w:cs="GrHelvetica*1"/>
          <w:sz w:val="20"/>
          <w:szCs w:val="20"/>
        </w:rPr>
        <w:t xml:space="preserve"> σε επόμενη ημέρα, αποσφραγίζε</w:t>
      </w:r>
      <w:r w:rsidRPr="006A37D6">
        <w:rPr>
          <w:rFonts w:ascii="Verdana" w:hAnsi="Verdana" w:cs="GrHelvetica*1"/>
          <w:sz w:val="20"/>
          <w:szCs w:val="20"/>
        </w:rPr>
        <w:t>ται και ελέγχεται η π</w:t>
      </w:r>
      <w:r w:rsidR="006A37D6" w:rsidRPr="006A37D6">
        <w:rPr>
          <w:rFonts w:ascii="Verdana" w:hAnsi="Verdana" w:cs="GrHelvetica*1"/>
          <w:sz w:val="20"/>
          <w:szCs w:val="20"/>
        </w:rPr>
        <w:t xml:space="preserve">ληρότητα και η κανονικότητα της </w:t>
      </w:r>
      <w:r w:rsidRPr="006A37D6">
        <w:rPr>
          <w:rFonts w:ascii="Verdana" w:hAnsi="Verdana" w:cs="GrHelvetica*1"/>
          <w:sz w:val="20"/>
          <w:szCs w:val="20"/>
        </w:rPr>
        <w:t xml:space="preserve">τεχνικής προσφοράς </w:t>
      </w:r>
      <w:r w:rsidR="006A37D6" w:rsidRPr="006A37D6">
        <w:rPr>
          <w:rFonts w:ascii="Verdana" w:hAnsi="Verdana" w:cs="GrHelvetica*1"/>
          <w:sz w:val="20"/>
          <w:szCs w:val="20"/>
        </w:rPr>
        <w:t xml:space="preserve">του προσφέροντος που υπέβαλε τη </w:t>
      </w:r>
      <w:r w:rsidRPr="006A37D6">
        <w:rPr>
          <w:rFonts w:ascii="Verdana" w:hAnsi="Verdana" w:cs="GrHelvetica*1"/>
          <w:sz w:val="20"/>
          <w:szCs w:val="20"/>
        </w:rPr>
        <w:t>χαμηλότερη τιμή, εφό</w:t>
      </w:r>
      <w:r w:rsidR="006A37D6" w:rsidRPr="006A37D6">
        <w:rPr>
          <w:rFonts w:ascii="Verdana" w:hAnsi="Verdana" w:cs="GrHelvetica*1"/>
          <w:sz w:val="20"/>
          <w:szCs w:val="20"/>
        </w:rPr>
        <w:t>σον ο έλεγχος των δικαιολογητι</w:t>
      </w:r>
      <w:r w:rsidRPr="006A37D6">
        <w:rPr>
          <w:rFonts w:ascii="Verdana" w:hAnsi="Verdana" w:cs="GrHelvetica*1"/>
          <w:sz w:val="20"/>
          <w:szCs w:val="20"/>
        </w:rPr>
        <w:t>κών συμμετοχής που υπέ</w:t>
      </w:r>
      <w:r w:rsidR="006A37D6" w:rsidRPr="006A37D6">
        <w:rPr>
          <w:rFonts w:ascii="Verdana" w:hAnsi="Verdana" w:cs="GrHelvetica*1"/>
          <w:sz w:val="20"/>
          <w:szCs w:val="20"/>
        </w:rPr>
        <w:t>βαλε απέβη θετικός. Αν η τεχνι</w:t>
      </w:r>
      <w:r w:rsidRPr="006A37D6">
        <w:rPr>
          <w:rFonts w:ascii="Verdana" w:hAnsi="Verdana" w:cs="GrHelvetica*1"/>
          <w:sz w:val="20"/>
          <w:szCs w:val="20"/>
        </w:rPr>
        <w:t>κή προσφορά κριθεί πλ</w:t>
      </w:r>
      <w:r w:rsidR="006A37D6" w:rsidRPr="006A37D6">
        <w:rPr>
          <w:rFonts w:ascii="Verdana" w:hAnsi="Verdana" w:cs="GrHelvetica*1"/>
          <w:sz w:val="20"/>
          <w:szCs w:val="20"/>
        </w:rPr>
        <w:t>ημμελής ή μη κανονική, αποσφρα</w:t>
      </w:r>
      <w:r w:rsidRPr="006A37D6">
        <w:rPr>
          <w:rFonts w:ascii="Verdana" w:hAnsi="Verdana" w:cs="GrHelvetica*1"/>
          <w:sz w:val="20"/>
          <w:szCs w:val="20"/>
        </w:rPr>
        <w:t>γίζεται και ελέγχεται</w:t>
      </w:r>
      <w:r w:rsidR="006A37D6" w:rsidRPr="006A37D6">
        <w:rPr>
          <w:rFonts w:ascii="Verdana" w:hAnsi="Verdana" w:cs="GrHelvetica*1"/>
          <w:sz w:val="20"/>
          <w:szCs w:val="20"/>
        </w:rPr>
        <w:t xml:space="preserve"> κατά τα ανωτέρω η τεχνική προ</w:t>
      </w:r>
      <w:r w:rsidRPr="006A37D6">
        <w:rPr>
          <w:rFonts w:ascii="Verdana" w:hAnsi="Verdana" w:cs="GrHelvetica*1"/>
          <w:sz w:val="20"/>
          <w:szCs w:val="20"/>
        </w:rPr>
        <w:t>σφορά του προσφέρ</w:t>
      </w:r>
      <w:r w:rsidR="006A37D6" w:rsidRPr="006A37D6">
        <w:rPr>
          <w:rFonts w:ascii="Verdana" w:hAnsi="Verdana" w:cs="GrHelvetica*1"/>
          <w:sz w:val="20"/>
          <w:szCs w:val="20"/>
        </w:rPr>
        <w:t>οντος που υπέβαλε την αμέσως ε</w:t>
      </w:r>
      <w:r w:rsidRPr="006A37D6">
        <w:rPr>
          <w:rFonts w:ascii="Verdana" w:hAnsi="Verdana" w:cs="GrHelvetica*1"/>
          <w:sz w:val="20"/>
          <w:szCs w:val="20"/>
        </w:rPr>
        <w:t>πόμενη χαμηλότερη τιμή και ούτω καθ’ εξής.</w:t>
      </w:r>
    </w:p>
    <w:p w:rsidR="005E7DB5" w:rsidRPr="006A37D6" w:rsidRDefault="005E7DB5" w:rsidP="006A37D6">
      <w:pPr>
        <w:autoSpaceDE w:val="0"/>
        <w:autoSpaceDN w:val="0"/>
        <w:adjustRightInd w:val="0"/>
        <w:jc w:val="both"/>
        <w:rPr>
          <w:rFonts w:ascii="Verdana" w:hAnsi="Verdana" w:cs="GrHelvetica*1"/>
          <w:sz w:val="20"/>
          <w:szCs w:val="20"/>
        </w:rPr>
      </w:pPr>
    </w:p>
    <w:p w:rsidR="006A37D6" w:rsidRDefault="004B1DBF"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Μετά το πέρας της διαδικασίας της παραγράφου 2,</w:t>
      </w:r>
      <w:r w:rsidR="006A37D6" w:rsidRPr="006A37D6">
        <w:rPr>
          <w:rFonts w:ascii="Verdana" w:hAnsi="Verdana" w:cs="GrHelvetica*1"/>
          <w:sz w:val="20"/>
          <w:szCs w:val="20"/>
        </w:rPr>
        <w:t xml:space="preserve"> το αρμόδιο όργανο προβαίνει στην καταχώρηση σε πρακτικό των προσφερόντων, των δικαιολογητικών συμμετοχής, των οικονομικών προσφορών και των αποτελεσμάτων του ελέγχου και της αξιολόγησής τους και</w:t>
      </w:r>
      <w:r w:rsidR="006A37D6">
        <w:rPr>
          <w:rFonts w:ascii="Verdana" w:hAnsi="Verdana" w:cs="GrHelvetica*1"/>
          <w:sz w:val="20"/>
          <w:szCs w:val="20"/>
        </w:rPr>
        <w:t xml:space="preserve"> </w:t>
      </w:r>
      <w:r w:rsidR="006A37D6" w:rsidRPr="006A37D6">
        <w:rPr>
          <w:rFonts w:ascii="Verdana" w:hAnsi="Verdana" w:cs="GrHelvetica*1"/>
          <w:sz w:val="20"/>
          <w:szCs w:val="20"/>
        </w:rPr>
        <w:t>της τεχνικής ή των τεχνικών προσφορών που αποσφραγίσθηκαν και του αποτελέσματος του ελέγχου της πληρότητας και κανονικότητας αυτών, κατά σειρά μειοδοσίας.</w:t>
      </w:r>
    </w:p>
    <w:p w:rsidR="005E7DB5" w:rsidRPr="006A37D6" w:rsidRDefault="005E7DB5" w:rsidP="006A37D6">
      <w:pPr>
        <w:autoSpaceDE w:val="0"/>
        <w:autoSpaceDN w:val="0"/>
        <w:adjustRightInd w:val="0"/>
        <w:jc w:val="both"/>
        <w:rPr>
          <w:rFonts w:ascii="Verdana" w:hAnsi="Verdana" w:cs="GrHelvetica*1"/>
          <w:sz w:val="20"/>
          <w:szCs w:val="20"/>
        </w:rPr>
      </w:pPr>
    </w:p>
    <w:p w:rsid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Μετά την ολοκλήρωση της διαδικασίας του ελέγχου των δικαιολογητικών συμμετοχής, της αξιολόγησης της οικονομικής προσφοράς και του ελέγχου της πληρότητας και της κανονικότητας της τεχνικής ή των τεχνικών προσφορών, σύμφωνα με τις προηγούμενες παραγράφους, η αναθέτουσα αρχή/ο αναθέτων φορέας προσκαλεί εγγράφως τον πρώτο σε κατάταξη μειοδότη,</w:t>
      </w:r>
      <w:r>
        <w:rPr>
          <w:rFonts w:ascii="Verdana" w:hAnsi="Verdana" w:cs="GrHelvetica*1"/>
          <w:sz w:val="20"/>
          <w:szCs w:val="20"/>
        </w:rPr>
        <w:t xml:space="preserve"> </w:t>
      </w:r>
      <w:r w:rsidRPr="006A37D6">
        <w:rPr>
          <w:rFonts w:ascii="Verdana" w:hAnsi="Verdana" w:cs="GrHelvetica*1"/>
          <w:sz w:val="20"/>
          <w:szCs w:val="20"/>
        </w:rPr>
        <w:t>στον οποίο πρόκειται να γίνει η κατακύρωση («προσωρινό ανάδοχο») να υποβάλει τα δικαιολογητικά κατακύρωσης σύμφωνα με τα οριζόμενα στο άρθρο 168.</w:t>
      </w:r>
    </w:p>
    <w:p w:rsidR="005E7DB5" w:rsidRPr="006A37D6" w:rsidRDefault="005E7DB5" w:rsidP="006A37D6">
      <w:pPr>
        <w:autoSpaceDE w:val="0"/>
        <w:autoSpaceDN w:val="0"/>
        <w:adjustRightInd w:val="0"/>
        <w:jc w:val="both"/>
        <w:rPr>
          <w:rFonts w:ascii="Verdana" w:hAnsi="Verdana" w:cs="GrHelvetica*1"/>
          <w:sz w:val="20"/>
          <w:szCs w:val="20"/>
        </w:rPr>
      </w:pPr>
    </w:p>
    <w:p w:rsidR="006A37D6" w:rsidRP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Τα αποτελέσματα του ελέγχου των δικαιολογητικών συμμετοχής, της αξιολόγησης της οικονομικής προσφοράς και του ελέγχου της πληρότητας και της κανονικότητας της τεχνικής προσφοράς του πρώτου μειοδότη,</w:t>
      </w:r>
      <w:r>
        <w:rPr>
          <w:rFonts w:ascii="Verdana" w:hAnsi="Verdana" w:cs="GrHelvetica*1"/>
          <w:sz w:val="20"/>
          <w:szCs w:val="20"/>
        </w:rPr>
        <w:t xml:space="preserve"> </w:t>
      </w:r>
      <w:r w:rsidRPr="006A37D6">
        <w:rPr>
          <w:rFonts w:ascii="Verdana" w:hAnsi="Verdana" w:cs="GrHelvetica*1"/>
          <w:sz w:val="20"/>
          <w:szCs w:val="20"/>
        </w:rPr>
        <w:t>σύμφωνα με τις παραγράφους 2 έως 4 και του σταδίου ελέγχου των δικαιολογητικών κατακύρωσης, σύμφωνα με</w:t>
      </w:r>
      <w:r>
        <w:rPr>
          <w:rFonts w:ascii="Verdana" w:hAnsi="Verdana" w:cs="GrHelvetica*1"/>
          <w:sz w:val="20"/>
          <w:szCs w:val="20"/>
        </w:rPr>
        <w:t xml:space="preserve"> </w:t>
      </w:r>
      <w:r w:rsidRPr="006A37D6">
        <w:rPr>
          <w:rFonts w:ascii="Verdana" w:hAnsi="Verdana" w:cs="GrHelvetica*1"/>
          <w:sz w:val="20"/>
          <w:szCs w:val="20"/>
        </w:rPr>
        <w:t>το άρθρο 168, επικυρώνονται με την απόφαση κατακύρωσης του άρθρου 170.</w:t>
      </w:r>
    </w:p>
    <w:p w:rsidR="005E7DB5" w:rsidRDefault="005E7DB5" w:rsidP="006A37D6">
      <w:pPr>
        <w:autoSpaceDE w:val="0"/>
        <w:autoSpaceDN w:val="0"/>
        <w:adjustRightInd w:val="0"/>
        <w:jc w:val="both"/>
        <w:rPr>
          <w:rFonts w:ascii="Verdana" w:hAnsi="Verdana" w:cs="GrHelvetica*1"/>
          <w:sz w:val="20"/>
          <w:szCs w:val="20"/>
        </w:rPr>
      </w:pPr>
    </w:p>
    <w:p w:rsidR="004B1DBF" w:rsidRP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Όσοι δικαιούνται να παρευρίσκονται στη διαδικασία αποσφράγισης της προσφοράς, λαμβάνουν γνώση των συμμετεχόντων στη διαδικασία ανάθεσης και των στοιχείων των προσφορών που υποβλήθηκαν από αυτούς. Στα έγγραφα της σύμβασης ορίζεται η διαδικασία πρόσβασης των προσφερόντων στα δικαιολογητικά συμμετοχής, σύμφωνα με το άρθρο 34.</w:t>
      </w:r>
    </w:p>
    <w:p w:rsidR="004B1DBF" w:rsidRPr="006A37D6" w:rsidRDefault="004B1DBF" w:rsidP="006A37D6">
      <w:pPr>
        <w:autoSpaceDE w:val="0"/>
        <w:autoSpaceDN w:val="0"/>
        <w:adjustRightInd w:val="0"/>
        <w:jc w:val="both"/>
        <w:rPr>
          <w:rFonts w:ascii="Verdana" w:hAnsi="Verdana" w:cs="GrHelvetica*1"/>
          <w:sz w:val="20"/>
          <w:szCs w:val="20"/>
        </w:rPr>
      </w:pPr>
    </w:p>
    <w:p w:rsid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 xml:space="preserve">Αν από τα δικαιολογητικά του προσωρινού αναδόχου που προσκομίσθηκαν νομίμως και εμπροθέσμως, δεν αποδεικνύεται </w:t>
      </w:r>
      <w:r w:rsidR="00595439">
        <w:rPr>
          <w:rFonts w:ascii="Verdana" w:hAnsi="Verdana" w:cs="GrHelvetica*1"/>
          <w:sz w:val="20"/>
          <w:szCs w:val="20"/>
        </w:rPr>
        <w:t>η πλήρωση μιας ή περισσότερων α</w:t>
      </w:r>
      <w:r w:rsidRPr="006A37D6">
        <w:rPr>
          <w:rFonts w:ascii="Verdana" w:hAnsi="Verdana" w:cs="GrHelvetica*1"/>
          <w:sz w:val="20"/>
          <w:szCs w:val="20"/>
        </w:rPr>
        <w:t>πό τις απαιτήσεις των κριτηρίων ποιοτικής επιλογής σύμφωνα με την παράγραφο 1 και τα άρθρα 154-157, ο προσωρινός ανάδοχος κηρύσσεται έκπτωτος και καταπίπτει υπέρ της αναθέτουσας αρχής/αναθέτοντος φορέα η εγγύηση συμμετοχής του, εφόσον είχε προσκομισθεί, και, με την επιφύλαξη του επόμενου άρθρου, η κατακύρωση γίνεται στον προσφέροντα που υπέβαλε την αμέσως επόμενη χαμηλότερη τιμή ή την επόμενη πλέον συμφέρουσα από οικονομική άποψη προσφορά, χωρίς να λαμβάνεται υπόψη η προσφορά του προσφέροντος που απορρίφθηκε. Αν κανένας από τους προσφέροντες δεν αποδείξει ότι πληροί τα κριτήρια ποιοτικής επιλογής, σύμφωνα με την παράγραφο 1 και τα άρθρα 154-157, η διαδικασία ανάθεσης ματαιώνεται.</w:t>
      </w:r>
    </w:p>
    <w:p w:rsidR="00595439" w:rsidRPr="006A37D6" w:rsidRDefault="00595439" w:rsidP="006A37D6">
      <w:pPr>
        <w:autoSpaceDE w:val="0"/>
        <w:autoSpaceDN w:val="0"/>
        <w:adjustRightInd w:val="0"/>
        <w:jc w:val="both"/>
        <w:rPr>
          <w:rFonts w:ascii="Verdana" w:hAnsi="Verdana" w:cs="GrHelvetica*1"/>
          <w:sz w:val="20"/>
          <w:szCs w:val="20"/>
        </w:rPr>
      </w:pPr>
    </w:p>
    <w:p w:rsid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 xml:space="preserve">Η αναθέτουσα αρχή/ο αναθέτων φορέας δέχεται τα ήδη κατατεθειμένα σε αυτήν/αυτόν πρωτότυπα ή αντίγραφα των δικαιολογητικών κατακύρωσης που πρέπει να </w:t>
      </w:r>
      <w:r w:rsidR="00D45BF3" w:rsidRPr="006A37D6">
        <w:rPr>
          <w:rFonts w:ascii="Verdana" w:hAnsi="Verdana" w:cs="GrHelvetica*1"/>
          <w:sz w:val="20"/>
          <w:szCs w:val="20"/>
        </w:rPr>
        <w:t>υποβάλλονται</w:t>
      </w:r>
      <w:r w:rsidRPr="006A37D6">
        <w:rPr>
          <w:rFonts w:ascii="Verdana" w:hAnsi="Verdana" w:cs="GrHelvetica*1"/>
          <w:sz w:val="20"/>
          <w:szCs w:val="20"/>
        </w:rPr>
        <w:t xml:space="preserve"> σύμφωνα με το παρόν άρθρο, εφόσον αυτή έχουν ήδη υποβληθεί σε προγενέστερη διαδικασία ανάθεσης δημόσιας σύμβασης, που πραγματοποιήθηκε από την ίδια αναθέτουσα αρχή/τον αναθέτοντα φορέα, εφόσον είναι σύμφωνα με τους όρους των εγγράφων της σύμβασης και είναι σε ισχύ.</w:t>
      </w:r>
    </w:p>
    <w:p w:rsidR="00595439" w:rsidRPr="006A37D6" w:rsidRDefault="00595439" w:rsidP="006A37D6">
      <w:pPr>
        <w:autoSpaceDE w:val="0"/>
        <w:autoSpaceDN w:val="0"/>
        <w:adjustRightInd w:val="0"/>
        <w:jc w:val="both"/>
        <w:rPr>
          <w:rFonts w:ascii="Verdana" w:hAnsi="Verdana" w:cs="GrHelvetica*1"/>
          <w:sz w:val="20"/>
          <w:szCs w:val="20"/>
        </w:rPr>
      </w:pPr>
    </w:p>
    <w:p w:rsidR="006A37D6" w:rsidRP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Η διαδικασία ελέγχου των δικαιολογητικών κατακύρωσης ολοκληρώνεται με τη σύνταξη πρακτικού από το αρμόδιο όργανο και τη διαβίβαση του φακέλου στο αποφαινόμενο όργανο της αναθέτουσας αρχής/ του αναθέτοντος φορέα για τη λήψη απόφασης είτε για την κήρυξη του προσωρινού αναδόχου ως εκπτώτου, είτε για τη ματαίωση της διαδικασίας ανάθεσης κατά τις παραγράφους 4, 5 ή 6 είτε κατακύρωσης της σύμβασης κατά το άρθρο 170. Η σχετική απόφαση του αποφαινομένου οργάνου εκδίδεται εντός δέκα (10) ημερών από την παραλαβή του φακέλου από το αρμόδιο όργανο διενέργειας της διαδικασίας ανάθεσης.</w:t>
      </w:r>
    </w:p>
    <w:p w:rsidR="00595439" w:rsidRDefault="00595439" w:rsidP="006A37D6">
      <w:pPr>
        <w:autoSpaceDE w:val="0"/>
        <w:autoSpaceDN w:val="0"/>
        <w:adjustRightInd w:val="0"/>
        <w:jc w:val="both"/>
        <w:rPr>
          <w:rFonts w:ascii="Verdana" w:hAnsi="Verdana" w:cs="GrHelvetica*1"/>
          <w:sz w:val="20"/>
          <w:szCs w:val="20"/>
        </w:rPr>
      </w:pPr>
    </w:p>
    <w:p w:rsidR="004B1DBF" w:rsidRDefault="006A37D6" w:rsidP="006A37D6">
      <w:pPr>
        <w:autoSpaceDE w:val="0"/>
        <w:autoSpaceDN w:val="0"/>
        <w:adjustRightInd w:val="0"/>
        <w:jc w:val="both"/>
        <w:rPr>
          <w:rFonts w:ascii="Verdana" w:hAnsi="Verdana" w:cs="GrHelvetica*1"/>
          <w:sz w:val="20"/>
          <w:szCs w:val="20"/>
        </w:rPr>
      </w:pPr>
      <w:r w:rsidRPr="00E05B5F">
        <w:rPr>
          <w:rFonts w:ascii="Verdana" w:hAnsi="Verdana" w:cs="GrHelvetica*1"/>
          <w:sz w:val="20"/>
          <w:szCs w:val="20"/>
        </w:rPr>
        <w:t>Όσοι υπέβαλαν παραδεκτές προσφορές λαμβάνουν γνώση των δ</w:t>
      </w:r>
      <w:r w:rsidR="00E05B5F" w:rsidRPr="00E05B5F">
        <w:rPr>
          <w:rFonts w:ascii="Verdana" w:hAnsi="Verdana" w:cs="GrHelvetica*1"/>
          <w:sz w:val="20"/>
          <w:szCs w:val="20"/>
        </w:rPr>
        <w:t xml:space="preserve">ικαιολογητικών που κατατέθηκαν σε αποκλειστικό διάστημα τριών (3) ημερών, το οποίο άρχεται από την ημερομηνία αποσφράγισης αυτών.  </w:t>
      </w:r>
    </w:p>
    <w:p w:rsidR="006A37D6" w:rsidRDefault="006A37D6" w:rsidP="006A37D6">
      <w:pPr>
        <w:autoSpaceDE w:val="0"/>
        <w:autoSpaceDN w:val="0"/>
        <w:adjustRightInd w:val="0"/>
        <w:jc w:val="both"/>
        <w:rPr>
          <w:rFonts w:ascii="Verdana" w:hAnsi="Verdana" w:cs="GrHelvetica*1"/>
          <w:sz w:val="20"/>
          <w:szCs w:val="20"/>
        </w:rPr>
      </w:pPr>
    </w:p>
    <w:p w:rsidR="006A37D6" w:rsidRDefault="006A37D6" w:rsidP="006A37D6">
      <w:pPr>
        <w:autoSpaceDE w:val="0"/>
        <w:autoSpaceDN w:val="0"/>
        <w:adjustRightInd w:val="0"/>
        <w:jc w:val="both"/>
        <w:rPr>
          <w:rFonts w:ascii="Verdana" w:hAnsi="Verdana" w:cs="GrHelvetica*1"/>
          <w:sz w:val="20"/>
          <w:szCs w:val="20"/>
        </w:rPr>
      </w:pPr>
    </w:p>
    <w:p w:rsidR="006A37D6" w:rsidRDefault="006A37D6" w:rsidP="006A37D6">
      <w:pPr>
        <w:autoSpaceDE w:val="0"/>
        <w:autoSpaceDN w:val="0"/>
        <w:adjustRightInd w:val="0"/>
        <w:jc w:val="both"/>
        <w:rPr>
          <w:rFonts w:ascii="Verdana" w:hAnsi="Verdana" w:cs="GrHelveticaBold*1"/>
          <w:b/>
          <w:bCs/>
          <w:sz w:val="20"/>
          <w:szCs w:val="20"/>
        </w:rPr>
      </w:pPr>
      <w:r w:rsidRPr="006A37D6">
        <w:rPr>
          <w:rFonts w:ascii="Verdana" w:hAnsi="Verdana" w:cs="GrHelveticaBold*1"/>
          <w:b/>
          <w:bCs/>
          <w:sz w:val="20"/>
          <w:szCs w:val="20"/>
        </w:rPr>
        <w:t>Απόφαση κατακύρωσης</w:t>
      </w:r>
    </w:p>
    <w:p w:rsidR="003D24B1" w:rsidRPr="006A37D6" w:rsidRDefault="003D24B1" w:rsidP="006A37D6">
      <w:pPr>
        <w:autoSpaceDE w:val="0"/>
        <w:autoSpaceDN w:val="0"/>
        <w:adjustRightInd w:val="0"/>
        <w:jc w:val="both"/>
        <w:rPr>
          <w:rFonts w:ascii="Verdana" w:hAnsi="Verdana" w:cs="GrHelveticaBold*1"/>
          <w:b/>
          <w:bCs/>
          <w:sz w:val="20"/>
          <w:szCs w:val="20"/>
        </w:rPr>
      </w:pPr>
    </w:p>
    <w:p w:rsid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 xml:space="preserve">Στην απόφαση κατακύρωσης συνιστά εκτελεστή διοικητική πράξη, στην οποία ενσωματώνονται τα </w:t>
      </w:r>
      <w:r w:rsidR="00961F1A" w:rsidRPr="006A37D6">
        <w:rPr>
          <w:rFonts w:ascii="Verdana" w:hAnsi="Verdana" w:cs="GrHelvetica*1"/>
          <w:sz w:val="20"/>
          <w:szCs w:val="20"/>
        </w:rPr>
        <w:t>αποτελέσματα</w:t>
      </w:r>
      <w:r w:rsidRPr="006A37D6">
        <w:rPr>
          <w:rFonts w:ascii="Verdana" w:hAnsi="Verdana" w:cs="GrHelvetica*1"/>
          <w:sz w:val="20"/>
          <w:szCs w:val="20"/>
        </w:rPr>
        <w:t xml:space="preserve"> του σταδίου αξιολόγησης της οικονομική</w:t>
      </w:r>
      <w:r w:rsidR="00B8791B">
        <w:rPr>
          <w:rFonts w:ascii="Verdana" w:hAnsi="Verdana" w:cs="GrHelvetica*1"/>
          <w:sz w:val="20"/>
          <w:szCs w:val="20"/>
        </w:rPr>
        <w:t xml:space="preserve"> </w:t>
      </w:r>
      <w:r w:rsidRPr="006A37D6">
        <w:rPr>
          <w:rFonts w:ascii="Verdana" w:hAnsi="Verdana" w:cs="GrHelvetica*1"/>
          <w:sz w:val="20"/>
          <w:szCs w:val="20"/>
        </w:rPr>
        <w:t>προσφοράς ή διαπραγμάτευσης, σύμφωνα με τα άρθρα</w:t>
      </w:r>
      <w:r>
        <w:rPr>
          <w:rFonts w:ascii="Verdana" w:hAnsi="Verdana" w:cs="GrHelvetica*1"/>
          <w:sz w:val="20"/>
          <w:szCs w:val="20"/>
        </w:rPr>
        <w:t xml:space="preserve"> </w:t>
      </w:r>
      <w:r w:rsidRPr="006A37D6">
        <w:rPr>
          <w:rFonts w:ascii="Verdana" w:hAnsi="Verdana" w:cs="GrHelvetica*1"/>
          <w:sz w:val="20"/>
          <w:szCs w:val="20"/>
        </w:rPr>
        <w:t>164 έως 167, και του σταδίου ελέγχου των δικαιολογητικών κατακύρωσης. Στην απόφαση αυτή αναφέρονται υποχρεωτικά οι προθεσμίες για την αναστολή της σύναψης της σύμβασης σύμφωνα με την παράγραφο 3 του</w:t>
      </w:r>
      <w:r>
        <w:rPr>
          <w:rFonts w:ascii="Verdana" w:hAnsi="Verdana" w:cs="GrHelvetica*1"/>
          <w:sz w:val="20"/>
          <w:szCs w:val="20"/>
        </w:rPr>
        <w:t xml:space="preserve"> </w:t>
      </w:r>
      <w:r w:rsidRPr="006A37D6">
        <w:rPr>
          <w:rFonts w:ascii="Verdana" w:hAnsi="Verdana" w:cs="GrHelvetica*1"/>
          <w:sz w:val="20"/>
          <w:szCs w:val="20"/>
        </w:rPr>
        <w:t>άρθρου 182 και τις παραγράφους 2 και 3 του άρθ</w:t>
      </w:r>
      <w:r w:rsidR="00B8791B">
        <w:rPr>
          <w:rFonts w:ascii="Verdana" w:hAnsi="Verdana" w:cs="GrHelvetica*1"/>
          <w:sz w:val="20"/>
          <w:szCs w:val="20"/>
        </w:rPr>
        <w:t>ρ</w:t>
      </w:r>
      <w:r w:rsidRPr="006A37D6">
        <w:rPr>
          <w:rFonts w:ascii="Verdana" w:hAnsi="Verdana" w:cs="GrHelvetica*1"/>
          <w:sz w:val="20"/>
          <w:szCs w:val="20"/>
        </w:rPr>
        <w:t>ου 187.</w:t>
      </w:r>
    </w:p>
    <w:p w:rsidR="003D24B1" w:rsidRPr="006A37D6" w:rsidRDefault="003D24B1" w:rsidP="006A37D6">
      <w:pPr>
        <w:autoSpaceDE w:val="0"/>
        <w:autoSpaceDN w:val="0"/>
        <w:adjustRightInd w:val="0"/>
        <w:jc w:val="both"/>
        <w:rPr>
          <w:rFonts w:ascii="Verdana" w:hAnsi="Verdana" w:cs="GrHelvetica*1"/>
          <w:sz w:val="20"/>
          <w:szCs w:val="20"/>
        </w:rPr>
      </w:pPr>
    </w:p>
    <w:p w:rsid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Η αναθέτουσα αρχή/ο αναθέτων φορέας κοινοποιεί, με απόδειξη, αμέσως την απόφαση κατακύρωσης, μαζί με αντίγραφο των πρακτικών της διαδικασίας ελέγχου</w:t>
      </w:r>
      <w:r>
        <w:rPr>
          <w:rFonts w:ascii="Verdana" w:hAnsi="Verdana" w:cs="GrHelvetica*1"/>
          <w:sz w:val="20"/>
          <w:szCs w:val="20"/>
        </w:rPr>
        <w:t xml:space="preserve"> </w:t>
      </w:r>
      <w:r w:rsidRPr="006A37D6">
        <w:rPr>
          <w:rFonts w:ascii="Verdana" w:hAnsi="Verdana" w:cs="GrHelvetica*1"/>
          <w:sz w:val="20"/>
          <w:szCs w:val="20"/>
        </w:rPr>
        <w:t>και αξιολόγησης των προσφορών σε κάθε προσφέροντα με κάθε πρόσφορο τρόπο, όπως με τηλεομοιοτυπία,</w:t>
      </w:r>
      <w:r>
        <w:rPr>
          <w:rFonts w:ascii="Verdana" w:hAnsi="Verdana" w:cs="GrHelvetica*1"/>
          <w:sz w:val="20"/>
          <w:szCs w:val="20"/>
        </w:rPr>
        <w:t xml:space="preserve"> </w:t>
      </w:r>
      <w:r w:rsidRPr="006A37D6">
        <w:rPr>
          <w:rFonts w:ascii="Verdana" w:hAnsi="Verdana" w:cs="GrHelvetica*1"/>
          <w:sz w:val="20"/>
          <w:szCs w:val="20"/>
        </w:rPr>
        <w:t>ηλεκτρονικό ταχυδρομείο κ.λπ.), επί αποδείξει.</w:t>
      </w:r>
    </w:p>
    <w:p w:rsidR="00766BD9" w:rsidRPr="006A37D6" w:rsidRDefault="00766BD9" w:rsidP="006A37D6">
      <w:pPr>
        <w:autoSpaceDE w:val="0"/>
        <w:autoSpaceDN w:val="0"/>
        <w:adjustRightInd w:val="0"/>
        <w:jc w:val="both"/>
        <w:rPr>
          <w:rFonts w:ascii="Verdana" w:hAnsi="Verdana" w:cs="GrHelvetica*1"/>
          <w:sz w:val="20"/>
          <w:szCs w:val="20"/>
        </w:rPr>
      </w:pPr>
    </w:p>
    <w:p w:rsid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Η απόφαση κατακύρωσης δεν παράγει τα έννομα αποτελέσματά της, εφόσον η αναθέτουσα αρχή/ο αναθέτων φορέας δεν την κοινοποίησε σε όλους τους προσφέροντες. Τα έννομα αποτελέσματα της απόφασης</w:t>
      </w:r>
      <w:r>
        <w:rPr>
          <w:rFonts w:ascii="Verdana" w:hAnsi="Verdana" w:cs="GrHelvetica*1"/>
          <w:sz w:val="20"/>
          <w:szCs w:val="20"/>
        </w:rPr>
        <w:t xml:space="preserve"> </w:t>
      </w:r>
      <w:r w:rsidRPr="006A37D6">
        <w:rPr>
          <w:rFonts w:ascii="Verdana" w:hAnsi="Verdana" w:cs="GrHelvetica*1"/>
          <w:sz w:val="20"/>
          <w:szCs w:val="20"/>
        </w:rPr>
        <w:t>κατακύρωσης και ιδίως η σύναψη της σύμβασης επέρχονται είτε από την άπρακτη πάροδο της προθεσμίας άσκησης προσφυγής ή από την έκδοση απόφασης επί τυχόν</w:t>
      </w:r>
      <w:r>
        <w:rPr>
          <w:rFonts w:ascii="Verdana" w:hAnsi="Verdana" w:cs="GrHelvetica*1"/>
          <w:sz w:val="20"/>
          <w:szCs w:val="20"/>
        </w:rPr>
        <w:t xml:space="preserve"> </w:t>
      </w:r>
      <w:r w:rsidRPr="006A37D6">
        <w:rPr>
          <w:rFonts w:ascii="Verdana" w:hAnsi="Verdana" w:cs="GrHelvetica*1"/>
          <w:sz w:val="20"/>
          <w:szCs w:val="20"/>
        </w:rPr>
        <w:t xml:space="preserve">ασκηθείσας προσφυγής του άρθρου 182 κατά της απόφασης κατακύρωσης είτε μετά την άπρακτη πάροδο </w:t>
      </w:r>
      <w:r>
        <w:rPr>
          <w:rFonts w:ascii="Verdana" w:hAnsi="Verdana" w:cs="GrHelvetica*1"/>
          <w:sz w:val="20"/>
          <w:szCs w:val="20"/>
        </w:rPr>
        <w:t xml:space="preserve">της </w:t>
      </w:r>
      <w:r w:rsidRPr="006A37D6">
        <w:rPr>
          <w:rFonts w:ascii="Verdana" w:hAnsi="Verdana" w:cs="GrHelvetica*1"/>
          <w:sz w:val="20"/>
          <w:szCs w:val="20"/>
        </w:rPr>
        <w:t>προθεσμίας άσκησης ασφαλιστικών μέτρων ή την έκδοση απόφασης επ’ αυτών, σύμφωνα με τα άρθρα 187 και</w:t>
      </w:r>
      <w:r>
        <w:rPr>
          <w:rFonts w:ascii="Verdana" w:hAnsi="Verdana" w:cs="GrHelvetica*1"/>
          <w:sz w:val="20"/>
          <w:szCs w:val="20"/>
        </w:rPr>
        <w:t xml:space="preserve"> </w:t>
      </w:r>
      <w:r w:rsidRPr="006A37D6">
        <w:rPr>
          <w:rFonts w:ascii="Verdana" w:hAnsi="Verdana" w:cs="GrHelvetica*1"/>
          <w:sz w:val="20"/>
          <w:szCs w:val="20"/>
        </w:rPr>
        <w:t>μετά την ολοκλήρωση του προσυμβατικού ελέγχου από</w:t>
      </w:r>
      <w:r>
        <w:rPr>
          <w:rFonts w:ascii="Verdana" w:hAnsi="Verdana" w:cs="GrHelvetica*1"/>
          <w:sz w:val="20"/>
          <w:szCs w:val="20"/>
        </w:rPr>
        <w:t xml:space="preserve"> </w:t>
      </w:r>
      <w:r w:rsidRPr="006A37D6">
        <w:rPr>
          <w:rFonts w:ascii="Verdana" w:hAnsi="Verdana" w:cs="GrHelvetica*1"/>
          <w:sz w:val="20"/>
          <w:szCs w:val="20"/>
        </w:rPr>
        <w:t>το Ελεγκτικό Συνέδριο, σύμφωνα με το άρθρα 35 και 36</w:t>
      </w:r>
      <w:r>
        <w:rPr>
          <w:rFonts w:ascii="Verdana" w:hAnsi="Verdana" w:cs="GrHelvetica*1"/>
          <w:sz w:val="20"/>
          <w:szCs w:val="20"/>
        </w:rPr>
        <w:t xml:space="preserve"> </w:t>
      </w:r>
      <w:r w:rsidRPr="006A37D6">
        <w:rPr>
          <w:rFonts w:ascii="Verdana" w:hAnsi="Verdana" w:cs="GrHelvetica*1"/>
          <w:sz w:val="20"/>
          <w:szCs w:val="20"/>
        </w:rPr>
        <w:t>του ν. 4129/2013 (Α΄ 52), εφόσον απαιτείται.</w:t>
      </w:r>
    </w:p>
    <w:p w:rsidR="00766BD9" w:rsidRPr="006A37D6" w:rsidRDefault="00766BD9" w:rsidP="006A37D6">
      <w:pPr>
        <w:autoSpaceDE w:val="0"/>
        <w:autoSpaceDN w:val="0"/>
        <w:adjustRightInd w:val="0"/>
        <w:jc w:val="both"/>
        <w:rPr>
          <w:rFonts w:ascii="Verdana" w:hAnsi="Verdana" w:cs="GrHelvetica*1"/>
          <w:sz w:val="20"/>
          <w:szCs w:val="20"/>
        </w:rPr>
      </w:pPr>
    </w:p>
    <w:p w:rsid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Μετά την κατά την προηγούμενη παράγραφο επέλευση των εννόμων αποτελεσμάτων της απόφασης κατακύρωσης, η αναθέτουσα αρχή/ ο αναθέτων φορέας</w:t>
      </w:r>
      <w:r>
        <w:rPr>
          <w:rFonts w:ascii="Verdana" w:hAnsi="Verdana" w:cs="GrHelvetica*1"/>
          <w:sz w:val="20"/>
          <w:szCs w:val="20"/>
        </w:rPr>
        <w:t xml:space="preserve"> </w:t>
      </w:r>
      <w:r w:rsidRPr="006A37D6">
        <w:rPr>
          <w:rFonts w:ascii="Verdana" w:hAnsi="Verdana" w:cs="GrHelvetica*1"/>
          <w:sz w:val="20"/>
          <w:szCs w:val="20"/>
        </w:rPr>
        <w:t>προσκαλεί τον ανάδοχο να προσέλθει για την υπογραφή</w:t>
      </w:r>
      <w:r>
        <w:rPr>
          <w:rFonts w:ascii="Verdana" w:hAnsi="Verdana" w:cs="GrHelvetica*1"/>
          <w:sz w:val="20"/>
          <w:szCs w:val="20"/>
        </w:rPr>
        <w:t xml:space="preserve"> </w:t>
      </w:r>
      <w:r w:rsidRPr="006A37D6">
        <w:rPr>
          <w:rFonts w:ascii="Verdana" w:hAnsi="Verdana" w:cs="GrHelvetica*1"/>
          <w:sz w:val="20"/>
          <w:szCs w:val="20"/>
        </w:rPr>
        <w:t xml:space="preserve">της σύμβασης, εντός είκοσι (20) </w:t>
      </w:r>
      <w:r w:rsidR="00D90FD9" w:rsidRPr="006A37D6">
        <w:rPr>
          <w:rFonts w:ascii="Verdana" w:hAnsi="Verdana" w:cs="GrHelvetica*1"/>
          <w:sz w:val="20"/>
          <w:szCs w:val="20"/>
        </w:rPr>
        <w:t>ημερών</w:t>
      </w:r>
      <w:r w:rsidRPr="006A37D6">
        <w:rPr>
          <w:rFonts w:ascii="Verdana" w:hAnsi="Verdana" w:cs="GrHelvetica*1"/>
          <w:sz w:val="20"/>
          <w:szCs w:val="20"/>
        </w:rPr>
        <w:t xml:space="preserve"> από τη λήψη</w:t>
      </w:r>
      <w:r>
        <w:rPr>
          <w:rFonts w:ascii="Verdana" w:hAnsi="Verdana" w:cs="GrHelvetica*1"/>
          <w:sz w:val="20"/>
          <w:szCs w:val="20"/>
        </w:rPr>
        <w:t xml:space="preserve"> </w:t>
      </w:r>
      <w:r w:rsidRPr="006A37D6">
        <w:rPr>
          <w:rFonts w:ascii="Verdana" w:hAnsi="Verdana" w:cs="GrHelvetica*1"/>
          <w:sz w:val="20"/>
          <w:szCs w:val="20"/>
        </w:rPr>
        <w:t>της σχετικής έγγραφης ειδικής πρόσκλησης. Κατά το</w:t>
      </w:r>
      <w:r>
        <w:rPr>
          <w:rFonts w:ascii="Verdana" w:hAnsi="Verdana" w:cs="GrHelvetica*1"/>
          <w:sz w:val="20"/>
          <w:szCs w:val="20"/>
        </w:rPr>
        <w:t xml:space="preserve"> </w:t>
      </w:r>
      <w:r w:rsidRPr="006A37D6">
        <w:rPr>
          <w:rFonts w:ascii="Verdana" w:hAnsi="Verdana" w:cs="GrHelvetica*1"/>
          <w:sz w:val="20"/>
          <w:szCs w:val="20"/>
        </w:rPr>
        <w:t xml:space="preserve">στάδιο αυτό επιτρέπεται, κατόπιν συμφωνίας μεταξύ </w:t>
      </w:r>
      <w:r>
        <w:rPr>
          <w:rFonts w:ascii="Verdana" w:hAnsi="Verdana" w:cs="GrHelvetica*1"/>
          <w:sz w:val="20"/>
          <w:szCs w:val="20"/>
        </w:rPr>
        <w:t xml:space="preserve">της </w:t>
      </w:r>
      <w:r w:rsidRPr="006A37D6">
        <w:rPr>
          <w:rFonts w:ascii="Verdana" w:hAnsi="Verdana" w:cs="GrHelvetica*1"/>
          <w:sz w:val="20"/>
          <w:szCs w:val="20"/>
        </w:rPr>
        <w:t>αναθέτουσας αρχής/ του αναθέτοντος φορέα και του</w:t>
      </w:r>
      <w:r>
        <w:rPr>
          <w:rFonts w:ascii="Verdana" w:hAnsi="Verdana" w:cs="GrHelvetica*1"/>
          <w:sz w:val="20"/>
          <w:szCs w:val="20"/>
        </w:rPr>
        <w:t xml:space="preserve"> </w:t>
      </w:r>
      <w:r w:rsidRPr="006A37D6">
        <w:rPr>
          <w:rFonts w:ascii="Verdana" w:hAnsi="Verdana" w:cs="GrHelvetica*1"/>
          <w:sz w:val="20"/>
          <w:szCs w:val="20"/>
        </w:rPr>
        <w:t>προς ον η κατακύρωση προσωρινού αναδόχου, η μείωση</w:t>
      </w:r>
      <w:r>
        <w:rPr>
          <w:rFonts w:ascii="Verdana" w:hAnsi="Verdana" w:cs="GrHelvetica*1"/>
          <w:sz w:val="20"/>
          <w:szCs w:val="20"/>
        </w:rPr>
        <w:t xml:space="preserve"> </w:t>
      </w:r>
      <w:r w:rsidRPr="006A37D6">
        <w:rPr>
          <w:rFonts w:ascii="Verdana" w:hAnsi="Verdana" w:cs="GrHelvetica*1"/>
          <w:sz w:val="20"/>
          <w:szCs w:val="20"/>
        </w:rPr>
        <w:t>του προσφερόμενου τιμήματος.</w:t>
      </w:r>
    </w:p>
    <w:p w:rsidR="00766BD9" w:rsidRPr="006A37D6" w:rsidRDefault="00766BD9" w:rsidP="006A37D6">
      <w:pPr>
        <w:autoSpaceDE w:val="0"/>
        <w:autoSpaceDN w:val="0"/>
        <w:adjustRightInd w:val="0"/>
        <w:jc w:val="both"/>
        <w:rPr>
          <w:rFonts w:ascii="Verdana" w:hAnsi="Verdana" w:cs="GrHelvetica*1"/>
          <w:sz w:val="20"/>
          <w:szCs w:val="20"/>
        </w:rPr>
      </w:pPr>
    </w:p>
    <w:p w:rsidR="006A37D6" w:rsidRPr="006A37D6" w:rsidRDefault="006A37D6" w:rsidP="006A37D6">
      <w:pPr>
        <w:autoSpaceDE w:val="0"/>
        <w:autoSpaceDN w:val="0"/>
        <w:adjustRightInd w:val="0"/>
        <w:jc w:val="both"/>
        <w:rPr>
          <w:rFonts w:ascii="Verdana" w:hAnsi="Verdana" w:cs="GrHelvetica*1"/>
          <w:sz w:val="20"/>
          <w:szCs w:val="20"/>
        </w:rPr>
      </w:pPr>
      <w:r w:rsidRPr="006A37D6">
        <w:rPr>
          <w:rFonts w:ascii="Verdana" w:hAnsi="Verdana" w:cs="GrHelvetica*1"/>
          <w:sz w:val="20"/>
          <w:szCs w:val="20"/>
        </w:rPr>
        <w:t>Εάν ο προσωρινός ανάδοχος δεν προσέλθει να υπογράψει τη σύμβαση μέσα στην προθεσμία που ορίζεται στην ειδική πρόκληση, κηρύσσεται έκπτωτος και η</w:t>
      </w:r>
      <w:r>
        <w:rPr>
          <w:rFonts w:ascii="Verdana" w:hAnsi="Verdana" w:cs="GrHelvetica*1"/>
          <w:sz w:val="20"/>
          <w:szCs w:val="20"/>
        </w:rPr>
        <w:t xml:space="preserve"> </w:t>
      </w:r>
      <w:r w:rsidRPr="006A37D6">
        <w:rPr>
          <w:rFonts w:ascii="Verdana" w:hAnsi="Verdana" w:cs="GrHelvetica*1"/>
          <w:sz w:val="20"/>
          <w:szCs w:val="20"/>
        </w:rPr>
        <w:t>κατακύρωση γίνεται στον προσφέροντα που υπέβαλε</w:t>
      </w:r>
      <w:r>
        <w:rPr>
          <w:rFonts w:ascii="Verdana" w:hAnsi="Verdana" w:cs="GrHelvetica*1"/>
          <w:sz w:val="20"/>
          <w:szCs w:val="20"/>
        </w:rPr>
        <w:t xml:space="preserve"> </w:t>
      </w:r>
      <w:r w:rsidRPr="006A37D6">
        <w:rPr>
          <w:rFonts w:ascii="Verdana" w:hAnsi="Verdana" w:cs="GrHelvetica*1"/>
          <w:sz w:val="20"/>
          <w:szCs w:val="20"/>
        </w:rPr>
        <w:t>την αμέσως επόμενη χαμηλότερη τιμή ή την επόμενη</w:t>
      </w:r>
      <w:r>
        <w:rPr>
          <w:rFonts w:ascii="Verdana" w:hAnsi="Verdana" w:cs="GrHelvetica*1"/>
          <w:sz w:val="20"/>
          <w:szCs w:val="20"/>
        </w:rPr>
        <w:t xml:space="preserve"> </w:t>
      </w:r>
      <w:r w:rsidRPr="006A37D6">
        <w:rPr>
          <w:rFonts w:ascii="Verdana" w:hAnsi="Verdana" w:cs="GrHelvetica*1"/>
          <w:sz w:val="20"/>
          <w:szCs w:val="20"/>
        </w:rPr>
        <w:t>πλέον συμφέρουσα από οικονομική άποψη προσφορά.</w:t>
      </w:r>
      <w:r>
        <w:rPr>
          <w:rFonts w:ascii="Verdana" w:hAnsi="Verdana" w:cs="GrHelvetica*1"/>
          <w:sz w:val="20"/>
          <w:szCs w:val="20"/>
        </w:rPr>
        <w:t xml:space="preserve"> </w:t>
      </w:r>
      <w:r w:rsidRPr="006A37D6">
        <w:rPr>
          <w:rFonts w:ascii="Verdana" w:hAnsi="Verdana" w:cs="GrHelvetica*1"/>
          <w:sz w:val="20"/>
          <w:szCs w:val="20"/>
        </w:rPr>
        <w:t>Αν κανένας από τους προσφέροντες δεν προσέλθει για</w:t>
      </w:r>
      <w:r>
        <w:rPr>
          <w:rFonts w:ascii="Verdana" w:hAnsi="Verdana" w:cs="GrHelvetica*1"/>
          <w:sz w:val="20"/>
          <w:szCs w:val="20"/>
        </w:rPr>
        <w:t xml:space="preserve"> </w:t>
      </w:r>
      <w:r w:rsidRPr="006A37D6">
        <w:rPr>
          <w:rFonts w:ascii="Verdana" w:hAnsi="Verdana" w:cs="GrHelvetica*1"/>
          <w:sz w:val="20"/>
          <w:szCs w:val="20"/>
        </w:rPr>
        <w:t>την υπογραφή της σύμβασης, η διαδικασία ανάθεσης ματαιώνεται.</w:t>
      </w:r>
    </w:p>
    <w:p w:rsidR="004B1DBF" w:rsidRPr="004B1DBF" w:rsidRDefault="004B1DBF" w:rsidP="004B1DBF">
      <w:pPr>
        <w:autoSpaceDE w:val="0"/>
        <w:autoSpaceDN w:val="0"/>
        <w:adjustRightInd w:val="0"/>
        <w:rPr>
          <w:rFonts w:ascii="GrHelvetica*1" w:hAnsi="GrHelvetica*1" w:cs="GrHelvetica*1"/>
          <w:sz w:val="17"/>
          <w:szCs w:val="17"/>
        </w:rPr>
      </w:pPr>
    </w:p>
    <w:p w:rsidR="0067033D" w:rsidRPr="00674B7D" w:rsidRDefault="00D90FD9" w:rsidP="0067033D">
      <w:pPr>
        <w:pStyle w:val="a6"/>
        <w:rPr>
          <w:rFonts w:ascii="Verdana" w:hAnsi="Verdana"/>
          <w:b/>
          <w:sz w:val="20"/>
          <w:szCs w:val="20"/>
        </w:rPr>
      </w:pPr>
      <w:r w:rsidRPr="00674B7D">
        <w:rPr>
          <w:rFonts w:ascii="Verdana" w:hAnsi="Verdana"/>
          <w:b/>
          <w:sz w:val="20"/>
          <w:szCs w:val="20"/>
        </w:rPr>
        <w:t>Εγγυήσεις</w:t>
      </w:r>
    </w:p>
    <w:p w:rsidR="00D90FD9" w:rsidRDefault="00D90FD9" w:rsidP="00D90FD9">
      <w:pPr>
        <w:autoSpaceDE w:val="0"/>
        <w:autoSpaceDN w:val="0"/>
        <w:adjustRightInd w:val="0"/>
        <w:jc w:val="both"/>
        <w:rPr>
          <w:rFonts w:ascii="Verdana" w:hAnsi="Verdana" w:cs="GrHelvetica*1"/>
          <w:sz w:val="20"/>
          <w:szCs w:val="20"/>
        </w:rPr>
      </w:pPr>
    </w:p>
    <w:p w:rsidR="00D90FD9" w:rsidRDefault="00D90FD9" w:rsidP="00D90FD9">
      <w:pPr>
        <w:autoSpaceDE w:val="0"/>
        <w:autoSpaceDN w:val="0"/>
        <w:adjustRightInd w:val="0"/>
        <w:jc w:val="both"/>
        <w:rPr>
          <w:rFonts w:ascii="Verdana" w:hAnsi="Verdana" w:cs="GrHelvetica*1"/>
          <w:sz w:val="20"/>
          <w:szCs w:val="20"/>
        </w:rPr>
      </w:pPr>
      <w:r w:rsidRPr="00D90FD9">
        <w:rPr>
          <w:rFonts w:ascii="Verdana" w:hAnsi="Verdana" w:cs="GrHelvetica*1"/>
          <w:sz w:val="20"/>
          <w:szCs w:val="20"/>
        </w:rPr>
        <w:t>Εγγύηση συμμετοχής στον διαγωνισμό</w:t>
      </w:r>
      <w:r w:rsidR="00766BD9">
        <w:rPr>
          <w:rFonts w:ascii="Verdana" w:hAnsi="Verdana" w:cs="GrHelvetica*1"/>
          <w:sz w:val="20"/>
          <w:szCs w:val="20"/>
        </w:rPr>
        <w:t>, κατ’ άρθρο 157 του Ν. 4281/14</w:t>
      </w:r>
      <w:r w:rsidRPr="00D90FD9">
        <w:rPr>
          <w:rFonts w:ascii="Verdana" w:hAnsi="Verdana" w:cs="GrHelvetica*1"/>
          <w:sz w:val="20"/>
          <w:szCs w:val="20"/>
        </w:rPr>
        <w:t>, δεν απαιτείται.</w:t>
      </w:r>
    </w:p>
    <w:p w:rsidR="00D90FD9" w:rsidRDefault="00D90FD9" w:rsidP="00D90FD9">
      <w:pPr>
        <w:autoSpaceDE w:val="0"/>
        <w:autoSpaceDN w:val="0"/>
        <w:adjustRightInd w:val="0"/>
        <w:jc w:val="both"/>
        <w:rPr>
          <w:rFonts w:ascii="Verdana" w:hAnsi="Verdana" w:cs="GrHelvetica*1"/>
          <w:sz w:val="20"/>
          <w:szCs w:val="20"/>
        </w:rPr>
      </w:pPr>
    </w:p>
    <w:p w:rsidR="00D90FD9" w:rsidRPr="00D90FD9" w:rsidRDefault="00D90FD9" w:rsidP="00D90FD9">
      <w:pPr>
        <w:autoSpaceDE w:val="0"/>
        <w:autoSpaceDN w:val="0"/>
        <w:adjustRightInd w:val="0"/>
        <w:jc w:val="both"/>
        <w:rPr>
          <w:rFonts w:ascii="Verdana" w:hAnsi="Verdana" w:cs="GrHelvetica*1"/>
          <w:sz w:val="20"/>
          <w:szCs w:val="20"/>
        </w:rPr>
      </w:pPr>
      <w:r w:rsidRPr="00D90FD9">
        <w:rPr>
          <w:rFonts w:ascii="Verdana" w:hAnsi="Verdana" w:cs="GrHelvetica*1"/>
          <w:sz w:val="20"/>
          <w:szCs w:val="20"/>
        </w:rPr>
        <w:t>Πριν την υπογραφή της σύμβασης, ο ανάδοχος οφείλει να προσκομίσει «Εγγύηση καλής</w:t>
      </w:r>
      <w:r>
        <w:rPr>
          <w:rFonts w:ascii="Verdana" w:hAnsi="Verdana" w:cs="GrHelvetica*1"/>
          <w:sz w:val="20"/>
          <w:szCs w:val="20"/>
        </w:rPr>
        <w:t xml:space="preserve"> </w:t>
      </w:r>
      <w:r w:rsidRPr="00D90FD9">
        <w:rPr>
          <w:rFonts w:ascii="Verdana" w:hAnsi="Verdana" w:cs="GrHelvetica*1"/>
          <w:sz w:val="20"/>
          <w:szCs w:val="20"/>
        </w:rPr>
        <w:t>εκτέλεσης», το ύψος της οποίας</w:t>
      </w:r>
      <w:r>
        <w:rPr>
          <w:rFonts w:ascii="Verdana" w:hAnsi="Verdana" w:cs="GrHelvetica*1"/>
          <w:sz w:val="20"/>
          <w:szCs w:val="20"/>
        </w:rPr>
        <w:t xml:space="preserve"> </w:t>
      </w:r>
      <w:r w:rsidRPr="00D90FD9">
        <w:rPr>
          <w:rFonts w:ascii="Verdana" w:hAnsi="Verdana" w:cs="GrHelvetica*1"/>
          <w:sz w:val="20"/>
          <w:szCs w:val="20"/>
        </w:rPr>
        <w:t>καθορίζεται σε ποσοστό έως 5% επί της αξίας της σύμβασης χωρίς να υπολογίζεται ο ΦΠΑ. Η εγγύηση καλής</w:t>
      </w:r>
      <w:r>
        <w:rPr>
          <w:rFonts w:ascii="Verdana" w:hAnsi="Verdana" w:cs="GrHelvetica*1"/>
          <w:sz w:val="20"/>
          <w:szCs w:val="20"/>
        </w:rPr>
        <w:t xml:space="preserve"> </w:t>
      </w:r>
      <w:r w:rsidRPr="00D90FD9">
        <w:rPr>
          <w:rFonts w:ascii="Verdana" w:hAnsi="Verdana" w:cs="GrHelvetica*1"/>
          <w:sz w:val="20"/>
          <w:szCs w:val="20"/>
        </w:rPr>
        <w:t>εκτέλεσης καταπίπτει στην περίπτωση παράβασης των</w:t>
      </w:r>
      <w:r>
        <w:rPr>
          <w:rFonts w:ascii="Verdana" w:hAnsi="Verdana" w:cs="GrHelvetica*1"/>
          <w:sz w:val="20"/>
          <w:szCs w:val="20"/>
        </w:rPr>
        <w:t xml:space="preserve"> </w:t>
      </w:r>
      <w:r w:rsidRPr="00D90FD9">
        <w:rPr>
          <w:rFonts w:ascii="Verdana" w:hAnsi="Verdana" w:cs="GrHelvetica*1"/>
          <w:sz w:val="20"/>
          <w:szCs w:val="20"/>
        </w:rPr>
        <w:t>όρων της σύμβασης, όπως αυτή ειδικότερα ορίζει.</w:t>
      </w:r>
    </w:p>
    <w:p w:rsidR="0067033D" w:rsidRPr="00D90FD9" w:rsidRDefault="0067033D" w:rsidP="00D90FD9">
      <w:pPr>
        <w:pStyle w:val="a6"/>
        <w:ind w:firstLine="540"/>
        <w:jc w:val="both"/>
        <w:rPr>
          <w:rFonts w:ascii="Verdana" w:hAnsi="Verdana"/>
          <w:b/>
          <w:sz w:val="20"/>
          <w:szCs w:val="20"/>
          <w:u w:val="single"/>
        </w:rPr>
      </w:pPr>
    </w:p>
    <w:p w:rsidR="00BF0E06" w:rsidRPr="00D90FD9" w:rsidRDefault="00D90FD9" w:rsidP="00D90FD9">
      <w:pPr>
        <w:autoSpaceDE w:val="0"/>
        <w:autoSpaceDN w:val="0"/>
        <w:adjustRightInd w:val="0"/>
        <w:jc w:val="both"/>
        <w:rPr>
          <w:rFonts w:ascii="Verdana" w:hAnsi="Verdana" w:cs="GrHelvetica*1"/>
          <w:sz w:val="20"/>
          <w:szCs w:val="20"/>
        </w:rPr>
      </w:pPr>
      <w:r w:rsidRPr="00D90FD9">
        <w:rPr>
          <w:rFonts w:ascii="Verdana" w:hAnsi="Verdana" w:cs="GrHelvetica*1"/>
          <w:sz w:val="20"/>
          <w:szCs w:val="20"/>
        </w:rPr>
        <w:t xml:space="preserve">Οι </w:t>
      </w:r>
      <w:r w:rsidR="005C5BC5">
        <w:rPr>
          <w:rFonts w:ascii="Verdana" w:hAnsi="Verdana" w:cs="GrHelvetica*1"/>
          <w:sz w:val="20"/>
          <w:szCs w:val="20"/>
        </w:rPr>
        <w:t xml:space="preserve">ανωτέρω </w:t>
      </w:r>
      <w:r w:rsidRPr="00D90FD9">
        <w:rPr>
          <w:rFonts w:ascii="Verdana" w:hAnsi="Verdana" w:cs="GrHelvetica*1"/>
          <w:sz w:val="20"/>
          <w:szCs w:val="20"/>
        </w:rPr>
        <w:t>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 139)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w:t>
      </w:r>
    </w:p>
    <w:p w:rsidR="00ED5A79" w:rsidRPr="007A2714" w:rsidRDefault="00ED5A79" w:rsidP="00E63FFD">
      <w:pPr>
        <w:pStyle w:val="Default"/>
        <w:rPr>
          <w:rFonts w:ascii="Verdana" w:hAnsi="Verdana"/>
          <w:sz w:val="20"/>
          <w:szCs w:val="20"/>
        </w:rPr>
      </w:pPr>
    </w:p>
    <w:p w:rsidR="00E63FFD" w:rsidRPr="00E544B2" w:rsidRDefault="00E544B2" w:rsidP="00674B7D">
      <w:pPr>
        <w:pStyle w:val="Default"/>
        <w:jc w:val="both"/>
        <w:rPr>
          <w:rFonts w:ascii="Verdana" w:hAnsi="Verdana"/>
          <w:b/>
          <w:sz w:val="20"/>
          <w:szCs w:val="20"/>
        </w:rPr>
      </w:pPr>
      <w:r>
        <w:rPr>
          <w:rFonts w:ascii="Verdana" w:hAnsi="Verdana"/>
          <w:b/>
          <w:sz w:val="20"/>
          <w:szCs w:val="20"/>
        </w:rPr>
        <w:t>Πληρωμή</w:t>
      </w:r>
    </w:p>
    <w:p w:rsidR="00674B7D" w:rsidRPr="00167247" w:rsidRDefault="00674B7D" w:rsidP="00674B7D">
      <w:pPr>
        <w:pStyle w:val="Default"/>
        <w:jc w:val="both"/>
        <w:rPr>
          <w:rFonts w:ascii="Verdana" w:hAnsi="Verdana"/>
          <w:b/>
          <w:sz w:val="20"/>
          <w:szCs w:val="20"/>
          <w:u w:val="single"/>
        </w:rPr>
      </w:pPr>
    </w:p>
    <w:p w:rsidR="00E63FFD" w:rsidRPr="00167247" w:rsidRDefault="0031537D" w:rsidP="00E63FFD">
      <w:pPr>
        <w:tabs>
          <w:tab w:val="left" w:pos="-720"/>
          <w:tab w:val="left" w:pos="284"/>
          <w:tab w:val="left" w:pos="851"/>
        </w:tabs>
        <w:suppressAutoHyphens/>
        <w:spacing w:before="60"/>
        <w:ind w:left="-142"/>
        <w:jc w:val="both"/>
        <w:rPr>
          <w:rFonts w:ascii="Verdana" w:hAnsi="Verdana"/>
          <w:sz w:val="20"/>
          <w:szCs w:val="20"/>
        </w:rPr>
      </w:pPr>
      <w:r w:rsidRPr="00167247">
        <w:rPr>
          <w:rFonts w:ascii="Verdana" w:hAnsi="Verdana"/>
          <w:sz w:val="20"/>
          <w:szCs w:val="20"/>
        </w:rPr>
        <w:tab/>
      </w:r>
      <w:r w:rsidR="00E63FFD" w:rsidRPr="00167247">
        <w:rPr>
          <w:rFonts w:ascii="Verdana" w:hAnsi="Verdana"/>
          <w:sz w:val="20"/>
          <w:szCs w:val="20"/>
        </w:rPr>
        <w:t>H πληρωμή θα γίνεται σε ευρώ (€), μετά από προηγούμενη θεώρηση των σχετικών χρηματικών ενταλμάτων πληρωμής από τον αρμόδιο Επίτροπο του Ελεγκτικού Συνεδρίου.</w:t>
      </w:r>
    </w:p>
    <w:p w:rsidR="00E63FFD" w:rsidRPr="00167247" w:rsidRDefault="00E63FFD" w:rsidP="00E63FFD">
      <w:pPr>
        <w:tabs>
          <w:tab w:val="left" w:pos="-720"/>
          <w:tab w:val="left" w:pos="284"/>
          <w:tab w:val="left" w:pos="851"/>
        </w:tabs>
        <w:suppressAutoHyphens/>
        <w:spacing w:before="60"/>
        <w:ind w:left="-142"/>
        <w:jc w:val="both"/>
        <w:rPr>
          <w:rFonts w:ascii="Verdana" w:hAnsi="Verdana"/>
          <w:sz w:val="20"/>
          <w:szCs w:val="20"/>
        </w:rPr>
      </w:pPr>
      <w:r w:rsidRPr="00167247">
        <w:rPr>
          <w:rFonts w:ascii="Verdana" w:hAnsi="Verdana"/>
          <w:sz w:val="20"/>
          <w:szCs w:val="20"/>
        </w:rPr>
        <w:t>Χρόνος εξόφλησης: εντός εξήντα (60) ημερών, υπολογιζόμενων από την επομένη της υποβολής του τιμολογίου πώλησης από τον προμηθευτή.</w:t>
      </w:r>
    </w:p>
    <w:p w:rsidR="00E63FFD" w:rsidRPr="00167247" w:rsidRDefault="0031537D" w:rsidP="00E63FFD">
      <w:pPr>
        <w:tabs>
          <w:tab w:val="left" w:pos="-720"/>
          <w:tab w:val="left" w:pos="284"/>
          <w:tab w:val="left" w:pos="851"/>
        </w:tabs>
        <w:suppressAutoHyphens/>
        <w:spacing w:before="60"/>
        <w:ind w:left="-142"/>
        <w:jc w:val="both"/>
        <w:rPr>
          <w:rFonts w:ascii="Verdana" w:hAnsi="Verdana"/>
          <w:sz w:val="20"/>
          <w:szCs w:val="20"/>
        </w:rPr>
      </w:pPr>
      <w:r w:rsidRPr="00167247">
        <w:rPr>
          <w:rFonts w:ascii="Verdana" w:hAnsi="Verdana"/>
          <w:sz w:val="20"/>
          <w:szCs w:val="20"/>
        </w:rPr>
        <w:tab/>
      </w:r>
      <w:r w:rsidR="00E63FFD" w:rsidRPr="00167247">
        <w:rPr>
          <w:rFonts w:ascii="Verdana" w:hAnsi="Verdana"/>
          <w:sz w:val="20"/>
          <w:szCs w:val="20"/>
        </w:rPr>
        <w:t xml:space="preserve">Η εξόφληση γίνεται με βάση τα νόμιμα δικαιολογητικά πληρωμής και τα λοιπά στοιχεία που προβλέπονται </w:t>
      </w:r>
      <w:r w:rsidR="00657B5E">
        <w:rPr>
          <w:rFonts w:ascii="Verdana" w:hAnsi="Verdana"/>
          <w:sz w:val="20"/>
          <w:szCs w:val="20"/>
        </w:rPr>
        <w:t>σ</w:t>
      </w:r>
      <w:r w:rsidR="00E63FFD" w:rsidRPr="00167247">
        <w:rPr>
          <w:rFonts w:ascii="Verdana" w:hAnsi="Verdana"/>
          <w:sz w:val="20"/>
          <w:szCs w:val="20"/>
        </w:rPr>
        <w:t>την ισχύουσα νομοθεσία για την εξόφληση τίτλων πληρωμής ή την είσπραξη απαιτήσεων από το Δημόσιο και τα Ν.Π.Δ.Δ. (αποδεικτικά φορολογικής και ασφαλιστικής ενημερότητας κ.λ.π.).</w:t>
      </w:r>
    </w:p>
    <w:p w:rsidR="00E63FFD" w:rsidRPr="00167247" w:rsidRDefault="0031537D" w:rsidP="00E63FFD">
      <w:pPr>
        <w:tabs>
          <w:tab w:val="left" w:pos="-720"/>
          <w:tab w:val="left" w:pos="284"/>
          <w:tab w:val="left" w:pos="851"/>
        </w:tabs>
        <w:suppressAutoHyphens/>
        <w:ind w:left="-142"/>
        <w:jc w:val="both"/>
        <w:rPr>
          <w:rFonts w:ascii="Verdana" w:hAnsi="Verdana"/>
          <w:sz w:val="20"/>
          <w:szCs w:val="20"/>
        </w:rPr>
      </w:pPr>
      <w:r w:rsidRPr="00167247">
        <w:rPr>
          <w:rFonts w:ascii="Verdana" w:hAnsi="Verdana"/>
          <w:sz w:val="20"/>
          <w:szCs w:val="20"/>
        </w:rPr>
        <w:tab/>
      </w:r>
      <w:r w:rsidR="00E63FFD" w:rsidRPr="00167247">
        <w:rPr>
          <w:rFonts w:ascii="Verdana" w:hAnsi="Verdana"/>
          <w:sz w:val="20"/>
          <w:szCs w:val="20"/>
        </w:rPr>
        <w:t>Η προθεσμία πληρωμής αναστέλλεται α) κατά το χρονικό διάστημα που μεσολαβεί από την αποστολή του σχε</w:t>
      </w:r>
      <w:r w:rsidR="00E63FFD" w:rsidRPr="00167247">
        <w:rPr>
          <w:rFonts w:ascii="Verdana" w:hAnsi="Verdana"/>
          <w:sz w:val="20"/>
          <w:szCs w:val="20"/>
        </w:rPr>
        <w:softHyphen/>
        <w:t>τικού χρηματικού εντάλματος πληρωμής στον αρμόδιο Επί</w:t>
      </w:r>
      <w:r w:rsidR="00E63FFD" w:rsidRPr="00167247">
        <w:rPr>
          <w:rFonts w:ascii="Verdana" w:hAnsi="Verdana"/>
          <w:sz w:val="20"/>
          <w:szCs w:val="20"/>
        </w:rPr>
        <w:softHyphen/>
        <w:t>τροπο του Ελεγ</w:t>
      </w:r>
      <w:r w:rsidR="00E63FFD" w:rsidRPr="00167247">
        <w:rPr>
          <w:rFonts w:ascii="Verdana" w:hAnsi="Verdana"/>
          <w:sz w:val="20"/>
          <w:szCs w:val="20"/>
        </w:rPr>
        <w:softHyphen/>
        <w:t xml:space="preserve">κτικού Συνεδρίου και μέχρι τη θεώρηση αυτού, β) κατά το χρονικό διάστημα τυχόν δικαστικών ή εξώδικων διενέξεων μεταξύ του Νοσοκομείου και του προμηθευτή, που αφορούν την εκτέλεση της σύμβασης, καθώς και γ) στις λοιπές περιπτώσεις που αναφέρονται </w:t>
      </w:r>
      <w:r w:rsidR="00657B5E">
        <w:rPr>
          <w:rFonts w:ascii="Verdana" w:hAnsi="Verdana"/>
          <w:sz w:val="20"/>
          <w:szCs w:val="20"/>
        </w:rPr>
        <w:t>στην ισχύουσα νομοθεσία</w:t>
      </w:r>
      <w:r w:rsidR="00E63FFD" w:rsidRPr="00167247">
        <w:rPr>
          <w:rFonts w:ascii="Verdana" w:hAnsi="Verdana"/>
          <w:sz w:val="20"/>
          <w:szCs w:val="20"/>
        </w:rPr>
        <w:t>. Επίσης, δεν προσμετράτε ο χρόνος καθυστέρησης της πληρωμής, που οφείλεται σε υπαι</w:t>
      </w:r>
      <w:r w:rsidR="00E63FFD" w:rsidRPr="00167247">
        <w:rPr>
          <w:rFonts w:ascii="Verdana" w:hAnsi="Verdana"/>
          <w:sz w:val="20"/>
          <w:szCs w:val="20"/>
        </w:rPr>
        <w:softHyphen/>
        <w:t>τιό</w:t>
      </w:r>
      <w:r w:rsidR="00E63FFD" w:rsidRPr="00167247">
        <w:rPr>
          <w:rFonts w:ascii="Verdana" w:hAnsi="Verdana"/>
          <w:sz w:val="20"/>
          <w:szCs w:val="20"/>
        </w:rPr>
        <w:softHyphen/>
        <w:t>τητα του προ</w:t>
      </w:r>
      <w:r w:rsidR="00E63FFD" w:rsidRPr="00167247">
        <w:rPr>
          <w:rFonts w:ascii="Verdana" w:hAnsi="Verdana"/>
          <w:sz w:val="20"/>
          <w:szCs w:val="20"/>
        </w:rPr>
        <w:softHyphen/>
        <w:t>μηθευτή (μη έγκαιρη υποβολή των αναγκαίων δικαιολογητικών, παραλαβή των υλικών με έκπτωση λόγω αποκλίσεων από τις τεχνικές προδιαγραφές κ.λ.π.).</w:t>
      </w:r>
    </w:p>
    <w:p w:rsidR="00C24820" w:rsidRPr="00167247" w:rsidRDefault="00C24820" w:rsidP="00877DDD">
      <w:pPr>
        <w:spacing w:beforeLines="40" w:afterLines="40"/>
        <w:ind w:right="26" w:firstLine="709"/>
        <w:jc w:val="both"/>
        <w:rPr>
          <w:rFonts w:ascii="Verdana" w:hAnsi="Verdana"/>
          <w:sz w:val="20"/>
          <w:szCs w:val="20"/>
          <w:u w:val="single"/>
        </w:rPr>
      </w:pPr>
      <w:r w:rsidRPr="00167247">
        <w:rPr>
          <w:rFonts w:ascii="Verdana" w:hAnsi="Verdana"/>
          <w:sz w:val="20"/>
          <w:szCs w:val="20"/>
        </w:rPr>
        <w:t>Επισημαίνεται ότι η υποβολή του τιμολογίου πώλησης δεν μπορεί να γίνει προ της ημερομηνίας εκδόσεως του πρωτοκόλλου οριστικής ποιοτικής και ποσοτικής παραλαβής.</w:t>
      </w:r>
    </w:p>
    <w:p w:rsidR="00B65C78" w:rsidRPr="00167247" w:rsidRDefault="00B65C78" w:rsidP="00B65C78">
      <w:pPr>
        <w:pStyle w:val="a4"/>
        <w:ind w:left="851"/>
        <w:rPr>
          <w:rFonts w:ascii="Verdana" w:hAnsi="Verdana"/>
          <w:sz w:val="20"/>
          <w:u w:val="single"/>
          <w:lang w:val="el-GR"/>
        </w:rPr>
      </w:pPr>
    </w:p>
    <w:p w:rsidR="00B65C78" w:rsidRPr="00167247" w:rsidRDefault="00B65C78" w:rsidP="00B65C78">
      <w:pPr>
        <w:pStyle w:val="Web"/>
        <w:spacing w:before="0" w:beforeAutospacing="0" w:after="0" w:afterAutospacing="0"/>
        <w:ind w:firstLine="720"/>
        <w:jc w:val="both"/>
        <w:rPr>
          <w:rFonts w:ascii="Verdana" w:hAnsi="Verdana"/>
          <w:sz w:val="20"/>
          <w:szCs w:val="20"/>
        </w:rPr>
      </w:pPr>
      <w:r w:rsidRPr="00167247">
        <w:rPr>
          <w:rFonts w:ascii="Verdana" w:hAnsi="Verdana"/>
          <w:sz w:val="20"/>
          <w:szCs w:val="20"/>
        </w:rPr>
        <w:t>Τον ανάδοχο βαρύνουν οι παρακάτω κρατήσεις:</w:t>
      </w: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7072"/>
        <w:gridCol w:w="1097"/>
      </w:tblGrid>
      <w:tr w:rsidR="00B65C78" w:rsidRPr="00167247" w:rsidTr="00B65C78">
        <w:trPr>
          <w:jc w:val="center"/>
        </w:trPr>
        <w:tc>
          <w:tcPr>
            <w:tcW w:w="739" w:type="dxa"/>
            <w:tcBorders>
              <w:top w:val="single" w:sz="4" w:space="0" w:color="auto"/>
              <w:left w:val="single" w:sz="4" w:space="0" w:color="auto"/>
              <w:bottom w:val="single" w:sz="4" w:space="0" w:color="auto"/>
              <w:right w:val="single" w:sz="4" w:space="0" w:color="auto"/>
            </w:tcBorders>
          </w:tcPr>
          <w:p w:rsidR="00B65C78" w:rsidRPr="00167247" w:rsidRDefault="00B8791B" w:rsidP="00A800E4">
            <w:pPr>
              <w:jc w:val="both"/>
              <w:rPr>
                <w:rFonts w:ascii="Verdana" w:hAnsi="Verdana"/>
                <w:b/>
                <w:bCs/>
                <w:snapToGrid w:val="0"/>
                <w:sz w:val="20"/>
                <w:szCs w:val="20"/>
              </w:rPr>
            </w:pPr>
            <w:r>
              <w:rPr>
                <w:rFonts w:ascii="Verdana" w:hAnsi="Verdana"/>
                <w:b/>
                <w:bCs/>
                <w:snapToGrid w:val="0"/>
                <w:sz w:val="20"/>
                <w:szCs w:val="20"/>
              </w:rPr>
              <w:t>1</w:t>
            </w:r>
          </w:p>
        </w:tc>
        <w:tc>
          <w:tcPr>
            <w:tcW w:w="7072" w:type="dxa"/>
            <w:tcBorders>
              <w:top w:val="single" w:sz="4" w:space="0" w:color="auto"/>
              <w:left w:val="single" w:sz="4" w:space="0" w:color="auto"/>
              <w:bottom w:val="single" w:sz="4" w:space="0" w:color="auto"/>
              <w:right w:val="single" w:sz="4" w:space="0" w:color="auto"/>
            </w:tcBorders>
          </w:tcPr>
          <w:p w:rsidR="00B65C78" w:rsidRPr="00167247" w:rsidRDefault="00B65C78" w:rsidP="00A800E4">
            <w:pPr>
              <w:ind w:left="2" w:hanging="2"/>
              <w:jc w:val="both"/>
              <w:rPr>
                <w:rFonts w:ascii="Verdana" w:hAnsi="Verdana"/>
                <w:snapToGrid w:val="0"/>
                <w:sz w:val="20"/>
                <w:szCs w:val="20"/>
              </w:rPr>
            </w:pPr>
            <w:r w:rsidRPr="00167247">
              <w:rPr>
                <w:rFonts w:ascii="Verdana" w:hAnsi="Verdana"/>
                <w:snapToGrid w:val="0"/>
                <w:sz w:val="20"/>
                <w:szCs w:val="20"/>
              </w:rPr>
              <w:t xml:space="preserve">Υπέρ Οργανισμών Ψυχικής Υγείας, Υπουργείου Υγείας </w:t>
            </w:r>
          </w:p>
          <w:p w:rsidR="00B65C78" w:rsidRPr="00167247" w:rsidRDefault="00B65C78" w:rsidP="00A800E4">
            <w:pPr>
              <w:ind w:left="2" w:hanging="2"/>
              <w:jc w:val="both"/>
              <w:rPr>
                <w:rFonts w:ascii="Verdana" w:hAnsi="Verdana"/>
                <w:b/>
                <w:bCs/>
                <w:snapToGrid w:val="0"/>
                <w:sz w:val="20"/>
                <w:szCs w:val="20"/>
              </w:rPr>
            </w:pPr>
            <w:r w:rsidRPr="00167247">
              <w:rPr>
                <w:rFonts w:ascii="Verdana" w:hAnsi="Verdana"/>
                <w:snapToGrid w:val="0"/>
                <w:sz w:val="20"/>
                <w:szCs w:val="20"/>
              </w:rPr>
              <w:tab/>
              <w:t>&amp; Κοινωνικής Αλληλεγγύης (άρθ</w:t>
            </w:r>
            <w:r w:rsidR="00611751">
              <w:rPr>
                <w:rFonts w:ascii="Verdana" w:hAnsi="Verdana"/>
                <w:snapToGrid w:val="0"/>
                <w:sz w:val="20"/>
                <w:szCs w:val="20"/>
              </w:rPr>
              <w:t xml:space="preserve">ρο </w:t>
            </w:r>
            <w:r w:rsidRPr="00167247">
              <w:rPr>
                <w:rFonts w:ascii="Verdana" w:hAnsi="Verdana"/>
                <w:snapToGrid w:val="0"/>
                <w:sz w:val="20"/>
                <w:szCs w:val="20"/>
              </w:rPr>
              <w:t>3 του Ν. 3580/07 (ΦΕΚ 134</w:t>
            </w:r>
            <w:r w:rsidRPr="00167247">
              <w:rPr>
                <w:rFonts w:ascii="Verdana" w:hAnsi="Verdana"/>
                <w:snapToGrid w:val="0"/>
                <w:sz w:val="20"/>
                <w:szCs w:val="20"/>
                <w:vertAlign w:val="superscript"/>
              </w:rPr>
              <w:t xml:space="preserve">Α </w:t>
            </w:r>
            <w:r w:rsidRPr="00167247">
              <w:rPr>
                <w:rFonts w:ascii="Verdana" w:hAnsi="Verdana"/>
                <w:snapToGrid w:val="0"/>
                <w:sz w:val="20"/>
                <w:szCs w:val="20"/>
              </w:rPr>
              <w:t>/18-06-2007) και αρ. 24 Ν3846/2010 (ΦΕΚ 66</w:t>
            </w:r>
            <w:r w:rsidRPr="00167247">
              <w:rPr>
                <w:rFonts w:ascii="Verdana" w:hAnsi="Verdana"/>
                <w:snapToGrid w:val="0"/>
                <w:sz w:val="20"/>
                <w:szCs w:val="20"/>
                <w:vertAlign w:val="superscript"/>
              </w:rPr>
              <w:t xml:space="preserve">Α </w:t>
            </w:r>
            <w:r w:rsidRPr="00167247">
              <w:rPr>
                <w:rFonts w:ascii="Verdana" w:hAnsi="Verdana"/>
                <w:snapToGrid w:val="0"/>
                <w:sz w:val="20"/>
                <w:szCs w:val="20"/>
              </w:rPr>
              <w:t>/11-05-2010) και αρ. 77 παρ.1 Ν 3918/2011 (ΦΕΚ 31</w:t>
            </w:r>
            <w:r w:rsidRPr="00167247">
              <w:rPr>
                <w:rFonts w:ascii="Verdana" w:hAnsi="Verdana"/>
                <w:snapToGrid w:val="0"/>
                <w:sz w:val="20"/>
                <w:szCs w:val="20"/>
                <w:vertAlign w:val="superscript"/>
              </w:rPr>
              <w:t>Α</w:t>
            </w:r>
            <w:r w:rsidRPr="00167247">
              <w:rPr>
                <w:rFonts w:ascii="Verdana" w:hAnsi="Verdana"/>
                <w:snapToGrid w:val="0"/>
                <w:sz w:val="20"/>
                <w:szCs w:val="20"/>
              </w:rPr>
              <w:t>/02-03-2011):</w:t>
            </w:r>
          </w:p>
        </w:tc>
        <w:tc>
          <w:tcPr>
            <w:tcW w:w="1097" w:type="dxa"/>
            <w:tcBorders>
              <w:top w:val="single" w:sz="4" w:space="0" w:color="auto"/>
              <w:left w:val="single" w:sz="4" w:space="0" w:color="auto"/>
              <w:bottom w:val="single" w:sz="4" w:space="0" w:color="auto"/>
              <w:right w:val="single" w:sz="4" w:space="0" w:color="auto"/>
            </w:tcBorders>
          </w:tcPr>
          <w:p w:rsidR="00B65C78" w:rsidRPr="00167247" w:rsidRDefault="00B65C78" w:rsidP="00A800E4">
            <w:pPr>
              <w:jc w:val="both"/>
              <w:rPr>
                <w:rFonts w:ascii="Verdana" w:hAnsi="Verdana"/>
                <w:b/>
                <w:bCs/>
                <w:snapToGrid w:val="0"/>
                <w:sz w:val="20"/>
                <w:szCs w:val="20"/>
              </w:rPr>
            </w:pPr>
            <w:r w:rsidRPr="00167247">
              <w:rPr>
                <w:rFonts w:ascii="Verdana" w:hAnsi="Verdana"/>
                <w:snapToGrid w:val="0"/>
                <w:sz w:val="20"/>
                <w:szCs w:val="20"/>
              </w:rPr>
              <w:t>2%</w:t>
            </w:r>
          </w:p>
        </w:tc>
      </w:tr>
      <w:tr w:rsidR="00B65C78" w:rsidRPr="00167247" w:rsidTr="00B65C78">
        <w:trPr>
          <w:jc w:val="center"/>
        </w:trPr>
        <w:tc>
          <w:tcPr>
            <w:tcW w:w="739" w:type="dxa"/>
            <w:tcBorders>
              <w:top w:val="single" w:sz="4" w:space="0" w:color="auto"/>
              <w:left w:val="single" w:sz="4" w:space="0" w:color="auto"/>
              <w:bottom w:val="single" w:sz="4" w:space="0" w:color="auto"/>
              <w:right w:val="single" w:sz="4" w:space="0" w:color="auto"/>
            </w:tcBorders>
          </w:tcPr>
          <w:p w:rsidR="00B65C78" w:rsidRPr="00167247" w:rsidRDefault="00B8791B" w:rsidP="00A800E4">
            <w:pPr>
              <w:jc w:val="both"/>
              <w:rPr>
                <w:rFonts w:ascii="Verdana" w:hAnsi="Verdana"/>
                <w:b/>
                <w:bCs/>
                <w:snapToGrid w:val="0"/>
                <w:sz w:val="20"/>
                <w:szCs w:val="20"/>
              </w:rPr>
            </w:pPr>
            <w:r>
              <w:rPr>
                <w:rFonts w:ascii="Verdana" w:hAnsi="Verdana"/>
                <w:b/>
                <w:bCs/>
                <w:snapToGrid w:val="0"/>
                <w:sz w:val="20"/>
                <w:szCs w:val="20"/>
              </w:rPr>
              <w:t>2</w:t>
            </w:r>
          </w:p>
        </w:tc>
        <w:tc>
          <w:tcPr>
            <w:tcW w:w="7072" w:type="dxa"/>
            <w:tcBorders>
              <w:top w:val="single" w:sz="4" w:space="0" w:color="auto"/>
              <w:left w:val="single" w:sz="4" w:space="0" w:color="auto"/>
              <w:bottom w:val="single" w:sz="4" w:space="0" w:color="auto"/>
              <w:right w:val="single" w:sz="4" w:space="0" w:color="auto"/>
            </w:tcBorders>
          </w:tcPr>
          <w:p w:rsidR="00B65C78" w:rsidRPr="00167247" w:rsidRDefault="00B622AF" w:rsidP="00A800E4">
            <w:pPr>
              <w:ind w:left="2" w:hanging="2"/>
              <w:jc w:val="both"/>
              <w:rPr>
                <w:rFonts w:ascii="Verdana" w:hAnsi="Verdana"/>
                <w:snapToGrid w:val="0"/>
                <w:sz w:val="20"/>
                <w:szCs w:val="20"/>
              </w:rPr>
            </w:pPr>
            <w:hyperlink r:id="rId16" w:history="1">
              <w:r w:rsidR="00B65C78" w:rsidRPr="00167247">
                <w:rPr>
                  <w:rFonts w:ascii="Verdana" w:hAnsi="Verdana"/>
                  <w:sz w:val="20"/>
                  <w:szCs w:val="20"/>
                </w:rPr>
                <w:t>Ν. 4013/2011</w:t>
              </w:r>
            </w:hyperlink>
            <w:r w:rsidR="00B65C78" w:rsidRPr="00167247">
              <w:rPr>
                <w:rFonts w:ascii="Verdana" w:hAnsi="Verdana"/>
                <w:sz w:val="20"/>
                <w:szCs w:val="20"/>
              </w:rPr>
              <w:t xml:space="preserve"> (ΦΕΚ Α’ 204/15.9.2011) Υπέρ ενιαίας Ανεξάρτητης Αρχής Δημοσίων Συμβάσεων .</w:t>
            </w:r>
          </w:p>
        </w:tc>
        <w:tc>
          <w:tcPr>
            <w:tcW w:w="1097" w:type="dxa"/>
            <w:tcBorders>
              <w:top w:val="single" w:sz="4" w:space="0" w:color="auto"/>
              <w:left w:val="single" w:sz="4" w:space="0" w:color="auto"/>
              <w:bottom w:val="single" w:sz="4" w:space="0" w:color="auto"/>
              <w:right w:val="single" w:sz="4" w:space="0" w:color="auto"/>
            </w:tcBorders>
          </w:tcPr>
          <w:p w:rsidR="00B65C78" w:rsidRPr="00167247" w:rsidRDefault="00B65C78" w:rsidP="00A800E4">
            <w:pPr>
              <w:jc w:val="both"/>
              <w:rPr>
                <w:rFonts w:ascii="Verdana" w:hAnsi="Verdana"/>
                <w:snapToGrid w:val="0"/>
                <w:sz w:val="20"/>
                <w:szCs w:val="20"/>
              </w:rPr>
            </w:pPr>
            <w:r w:rsidRPr="00167247">
              <w:rPr>
                <w:rFonts w:ascii="Verdana" w:hAnsi="Verdana"/>
                <w:sz w:val="20"/>
                <w:szCs w:val="20"/>
              </w:rPr>
              <w:t>0,10%</w:t>
            </w:r>
          </w:p>
        </w:tc>
      </w:tr>
    </w:tbl>
    <w:p w:rsidR="00B65C78" w:rsidRPr="00167247" w:rsidRDefault="00B65C78" w:rsidP="00B65C78">
      <w:pPr>
        <w:ind w:left="440" w:hanging="440"/>
        <w:jc w:val="both"/>
        <w:rPr>
          <w:rFonts w:ascii="Verdana" w:hAnsi="Verdana"/>
          <w:b/>
          <w:bCs/>
          <w:snapToGrid w:val="0"/>
          <w:sz w:val="20"/>
          <w:szCs w:val="20"/>
        </w:rPr>
      </w:pPr>
    </w:p>
    <w:p w:rsidR="00B65C78" w:rsidRPr="00167247" w:rsidRDefault="00B65C78" w:rsidP="00B10099">
      <w:pPr>
        <w:numPr>
          <w:ilvl w:val="0"/>
          <w:numId w:val="6"/>
        </w:numPr>
        <w:tabs>
          <w:tab w:val="clear" w:pos="720"/>
          <w:tab w:val="num" w:pos="990"/>
        </w:tabs>
        <w:ind w:left="990" w:hanging="330"/>
        <w:jc w:val="both"/>
        <w:rPr>
          <w:rFonts w:ascii="Verdana" w:hAnsi="Verdana"/>
          <w:snapToGrid w:val="0"/>
          <w:sz w:val="20"/>
          <w:szCs w:val="20"/>
        </w:rPr>
      </w:pPr>
      <w:r w:rsidRPr="00167247">
        <w:rPr>
          <w:rFonts w:ascii="Verdana" w:hAnsi="Verdana"/>
          <w:snapToGrid w:val="0"/>
          <w:sz w:val="20"/>
          <w:szCs w:val="20"/>
        </w:rPr>
        <w:t>ΦΟΡΟΣ ΕΙΣΟΔΗΜΑΤΟΣ αρ. 55 του Ν. 2238/94 (ΦΕΚ 151</w:t>
      </w:r>
      <w:r w:rsidRPr="00167247">
        <w:rPr>
          <w:rFonts w:ascii="Verdana" w:hAnsi="Verdana"/>
          <w:snapToGrid w:val="0"/>
          <w:sz w:val="20"/>
          <w:szCs w:val="20"/>
          <w:vertAlign w:val="superscript"/>
        </w:rPr>
        <w:t>Α</w:t>
      </w:r>
      <w:r w:rsidRPr="00167247">
        <w:rPr>
          <w:rFonts w:ascii="Verdana" w:hAnsi="Verdana"/>
          <w:snapToGrid w:val="0"/>
          <w:sz w:val="20"/>
          <w:szCs w:val="20"/>
        </w:rPr>
        <w:t>/16-09-1994) και Ν 2992/2002 (ΦΕΚ 54</w:t>
      </w:r>
      <w:r w:rsidRPr="00167247">
        <w:rPr>
          <w:rFonts w:ascii="Verdana" w:hAnsi="Verdana"/>
          <w:snapToGrid w:val="0"/>
          <w:sz w:val="20"/>
          <w:szCs w:val="20"/>
          <w:vertAlign w:val="superscript"/>
        </w:rPr>
        <w:t>Α</w:t>
      </w:r>
      <w:r w:rsidRPr="00167247">
        <w:rPr>
          <w:rFonts w:ascii="Verdana" w:hAnsi="Verdana"/>
          <w:snapToGrid w:val="0"/>
          <w:sz w:val="20"/>
          <w:szCs w:val="20"/>
        </w:rPr>
        <w:t>/20-03-2002): Κατά την πληρω</w:t>
      </w:r>
      <w:r w:rsidR="00085C6D">
        <w:rPr>
          <w:rFonts w:ascii="Verdana" w:hAnsi="Verdana"/>
          <w:snapToGrid w:val="0"/>
          <w:sz w:val="20"/>
          <w:szCs w:val="20"/>
        </w:rPr>
        <w:t xml:space="preserve">μή των ειδών θα παρακρατείται  </w:t>
      </w:r>
      <w:r w:rsidR="00052A81">
        <w:rPr>
          <w:rFonts w:ascii="Verdana" w:hAnsi="Verdana"/>
          <w:snapToGrid w:val="0"/>
          <w:sz w:val="20"/>
          <w:szCs w:val="20"/>
        </w:rPr>
        <w:t>4</w:t>
      </w:r>
      <w:r w:rsidRPr="00167247">
        <w:rPr>
          <w:rFonts w:ascii="Verdana" w:hAnsi="Verdana"/>
          <w:snapToGrid w:val="0"/>
          <w:sz w:val="20"/>
          <w:szCs w:val="20"/>
        </w:rPr>
        <w:t>% φόρος εισοδήματος.</w:t>
      </w:r>
    </w:p>
    <w:p w:rsidR="00B65C78" w:rsidRPr="00167247" w:rsidRDefault="00B65C78" w:rsidP="00B10099">
      <w:pPr>
        <w:numPr>
          <w:ilvl w:val="0"/>
          <w:numId w:val="6"/>
        </w:numPr>
        <w:tabs>
          <w:tab w:val="clear" w:pos="720"/>
          <w:tab w:val="num" w:pos="990"/>
        </w:tabs>
        <w:ind w:left="990" w:hanging="330"/>
        <w:jc w:val="both"/>
        <w:rPr>
          <w:rFonts w:ascii="Verdana" w:hAnsi="Verdana"/>
          <w:snapToGrid w:val="0"/>
          <w:sz w:val="20"/>
          <w:szCs w:val="20"/>
        </w:rPr>
      </w:pPr>
      <w:r w:rsidRPr="00167247">
        <w:rPr>
          <w:rFonts w:ascii="Verdana" w:hAnsi="Verdana"/>
          <w:snapToGrid w:val="0"/>
          <w:sz w:val="20"/>
          <w:szCs w:val="20"/>
        </w:rPr>
        <w:t>Ο Φόρος Προστιθέμενης Αξίας (Φ.Π.Α.) επί της αξίας των τιμολογίων βαρύνει το Νοσοκομείο.</w:t>
      </w:r>
    </w:p>
    <w:p w:rsidR="00B65C78" w:rsidRPr="00167247" w:rsidRDefault="00B65C78" w:rsidP="00B10099">
      <w:pPr>
        <w:numPr>
          <w:ilvl w:val="0"/>
          <w:numId w:val="6"/>
        </w:numPr>
        <w:tabs>
          <w:tab w:val="clear" w:pos="720"/>
          <w:tab w:val="num" w:pos="990"/>
        </w:tabs>
        <w:ind w:left="990" w:hanging="330"/>
        <w:jc w:val="both"/>
        <w:rPr>
          <w:rFonts w:ascii="Verdana" w:hAnsi="Verdana"/>
          <w:snapToGrid w:val="0"/>
          <w:sz w:val="20"/>
          <w:szCs w:val="20"/>
        </w:rPr>
      </w:pPr>
      <w:r w:rsidRPr="00167247">
        <w:rPr>
          <w:rFonts w:ascii="Verdana" w:hAnsi="Verdana"/>
          <w:snapToGrid w:val="0"/>
          <w:sz w:val="20"/>
          <w:szCs w:val="20"/>
        </w:rPr>
        <w:t>Τα έξοδα  μεταφοράς και φορτοεκφόρτωσης των ειδών βαρύνουν τον προμηθευτή.</w:t>
      </w:r>
    </w:p>
    <w:p w:rsidR="00B65C78" w:rsidRPr="00167247" w:rsidRDefault="00B65C78" w:rsidP="00877DDD">
      <w:pPr>
        <w:spacing w:beforeLines="40" w:afterLines="40"/>
        <w:ind w:right="26"/>
        <w:jc w:val="both"/>
        <w:rPr>
          <w:rFonts w:ascii="Verdana" w:hAnsi="Verdana"/>
          <w:sz w:val="20"/>
          <w:szCs w:val="20"/>
        </w:rPr>
      </w:pPr>
      <w:r w:rsidRPr="00167247">
        <w:rPr>
          <w:rFonts w:ascii="Verdana" w:hAnsi="Verdana"/>
          <w:sz w:val="20"/>
          <w:szCs w:val="20"/>
        </w:rPr>
        <w:tab/>
        <w:t xml:space="preserve">Οι προσφορές που θα κατατεθούν θα πρέπει να έχουν χρονική ισχύ ίση με εκατόν </w:t>
      </w:r>
      <w:r w:rsidR="00575239">
        <w:rPr>
          <w:rFonts w:ascii="Verdana" w:hAnsi="Verdana"/>
          <w:sz w:val="20"/>
          <w:szCs w:val="20"/>
        </w:rPr>
        <w:t>είκοσι (12</w:t>
      </w:r>
      <w:r w:rsidRPr="00167247">
        <w:rPr>
          <w:rFonts w:ascii="Verdana" w:hAnsi="Verdana"/>
          <w:sz w:val="20"/>
          <w:szCs w:val="20"/>
        </w:rPr>
        <w:t>0) ημέρες. Η ισχύς της προσφοράς μπορεί να παραταθεί εφόσον ζητηθεί από την Υπηρεσία, πριν από τη λήξη της, κατά ανώτατο όριο για χρονικό διάστημα ίσο με το προβλεπόμενο από το διακήρυξη.</w:t>
      </w:r>
    </w:p>
    <w:p w:rsidR="00B65C78" w:rsidRPr="00167247" w:rsidRDefault="00B65C78" w:rsidP="00877DDD">
      <w:pPr>
        <w:spacing w:beforeLines="40" w:afterLines="40"/>
        <w:ind w:right="26"/>
        <w:jc w:val="both"/>
        <w:rPr>
          <w:rFonts w:ascii="Verdana" w:hAnsi="Verdana"/>
          <w:sz w:val="20"/>
          <w:szCs w:val="20"/>
        </w:rPr>
      </w:pPr>
      <w:r w:rsidRPr="00167247">
        <w:rPr>
          <w:rFonts w:ascii="Verdana" w:hAnsi="Verdana"/>
          <w:sz w:val="20"/>
          <w:szCs w:val="20"/>
        </w:rPr>
        <w:tab/>
      </w:r>
      <w:r w:rsidRPr="00167247">
        <w:rPr>
          <w:rFonts w:ascii="Verdana" w:hAnsi="Verdana"/>
          <w:sz w:val="20"/>
          <w:szCs w:val="20"/>
        </w:rPr>
        <w:tab/>
      </w:r>
    </w:p>
    <w:p w:rsidR="00E63FFD" w:rsidRPr="00C641E5" w:rsidRDefault="00C641E5" w:rsidP="00E63FFD">
      <w:pPr>
        <w:pStyle w:val="Default"/>
        <w:rPr>
          <w:rFonts w:ascii="Verdana" w:hAnsi="Verdana"/>
          <w:b/>
          <w:sz w:val="20"/>
          <w:szCs w:val="20"/>
        </w:rPr>
      </w:pPr>
      <w:r w:rsidRPr="00C641E5">
        <w:rPr>
          <w:rFonts w:ascii="Verdana" w:hAnsi="Verdana"/>
          <w:b/>
          <w:sz w:val="20"/>
          <w:szCs w:val="20"/>
        </w:rPr>
        <w:t>Έννομη Προστασία</w:t>
      </w:r>
    </w:p>
    <w:p w:rsidR="00ED5A79" w:rsidRDefault="00ED5A79" w:rsidP="00E63FFD">
      <w:pPr>
        <w:pStyle w:val="Default"/>
        <w:rPr>
          <w:rFonts w:ascii="Verdana" w:hAnsi="Verdana"/>
          <w:sz w:val="20"/>
          <w:szCs w:val="20"/>
        </w:rPr>
      </w:pPr>
    </w:p>
    <w:p w:rsidR="00EF5DEE" w:rsidRDefault="00C641E5" w:rsidP="00A721FF">
      <w:pPr>
        <w:autoSpaceDE w:val="0"/>
        <w:autoSpaceDN w:val="0"/>
        <w:adjustRightInd w:val="0"/>
        <w:jc w:val="both"/>
        <w:rPr>
          <w:rFonts w:ascii="Verdana" w:hAnsi="Verdana" w:cs="GrHelvetica*1"/>
          <w:sz w:val="20"/>
          <w:szCs w:val="20"/>
        </w:rPr>
      </w:pPr>
      <w:r w:rsidRPr="00A721FF">
        <w:rPr>
          <w:rFonts w:ascii="Verdana" w:hAnsi="Verdana" w:cs="GrHelvetica*1"/>
          <w:sz w:val="20"/>
          <w:szCs w:val="20"/>
        </w:rPr>
        <w:t xml:space="preserve">Κάθε ενδιαφερόμενος οικονομικός φορέας, ο οποίος έχει ή είχε συμφέρον να του ανατεθεί συγκεκριμένη δημόσια σύμβαση του άρθρου 179 και έχει υποστεί ή ενδέχεται να υποστεί ζημία από παράβαση της νομοθεσίας της Ευρωπαϊκής Ένωσης ή της εσωτερικής νομοθεσίας, δικαιούται να ζητήσει </w:t>
      </w:r>
    </w:p>
    <w:p w:rsidR="00C641E5" w:rsidRPr="00A721FF" w:rsidRDefault="00C641E5" w:rsidP="00A721FF">
      <w:pPr>
        <w:autoSpaceDE w:val="0"/>
        <w:autoSpaceDN w:val="0"/>
        <w:adjustRightInd w:val="0"/>
        <w:jc w:val="both"/>
        <w:rPr>
          <w:rFonts w:ascii="Verdana" w:hAnsi="Verdana" w:cs="GrHelvetica*1"/>
          <w:sz w:val="20"/>
          <w:szCs w:val="20"/>
        </w:rPr>
      </w:pPr>
      <w:r w:rsidRPr="00A721FF">
        <w:rPr>
          <w:rFonts w:ascii="Verdana" w:hAnsi="Verdana" w:cs="GrHelvetica*1"/>
          <w:sz w:val="20"/>
          <w:szCs w:val="20"/>
        </w:rPr>
        <w:t>α) προσωρινά μέτρα για την επανόρθωση της εικαζόμενης παράβασης ή για την αποτροπή περαιτέρω ζημίας,</w:t>
      </w:r>
    </w:p>
    <w:p w:rsidR="00C641E5" w:rsidRPr="00A721FF" w:rsidRDefault="00C641E5" w:rsidP="00A721FF">
      <w:pPr>
        <w:autoSpaceDE w:val="0"/>
        <w:autoSpaceDN w:val="0"/>
        <w:adjustRightInd w:val="0"/>
        <w:jc w:val="both"/>
        <w:rPr>
          <w:rFonts w:ascii="Verdana" w:hAnsi="Verdana" w:cs="GrHelvetica*1"/>
          <w:sz w:val="20"/>
          <w:szCs w:val="20"/>
        </w:rPr>
      </w:pPr>
      <w:r w:rsidRPr="00A721FF">
        <w:rPr>
          <w:rFonts w:ascii="Verdana" w:hAnsi="Verdana" w:cs="GrHelvetica*1"/>
          <w:sz w:val="20"/>
          <w:szCs w:val="20"/>
        </w:rPr>
        <w:t>β) ακύρωση της παράνομης πράξης της αναθέτουσας</w:t>
      </w:r>
      <w:r w:rsidR="00A721FF" w:rsidRPr="00A721FF">
        <w:rPr>
          <w:rFonts w:ascii="Verdana" w:hAnsi="Verdana" w:cs="GrHelvetica*1"/>
          <w:sz w:val="20"/>
          <w:szCs w:val="20"/>
        </w:rPr>
        <w:t xml:space="preserve"> </w:t>
      </w:r>
      <w:r w:rsidRPr="00A721FF">
        <w:rPr>
          <w:rFonts w:ascii="Verdana" w:hAnsi="Verdana" w:cs="GrHelvetica*1"/>
          <w:sz w:val="20"/>
          <w:szCs w:val="20"/>
        </w:rPr>
        <w:t>αρχής/του αναθέτοντος φορέα ή της υπογραφείσας</w:t>
      </w:r>
      <w:r w:rsidR="00A721FF" w:rsidRPr="00A721FF">
        <w:rPr>
          <w:rFonts w:ascii="Verdana" w:hAnsi="Verdana" w:cs="GrHelvetica*1"/>
          <w:sz w:val="20"/>
          <w:szCs w:val="20"/>
        </w:rPr>
        <w:t xml:space="preserve"> </w:t>
      </w:r>
      <w:r w:rsidRPr="00A721FF">
        <w:rPr>
          <w:rFonts w:ascii="Verdana" w:hAnsi="Verdana" w:cs="GrHelvetica*1"/>
          <w:sz w:val="20"/>
          <w:szCs w:val="20"/>
        </w:rPr>
        <w:t>σύμβασης και</w:t>
      </w:r>
    </w:p>
    <w:p w:rsidR="00ED5A79" w:rsidRPr="00A721FF" w:rsidRDefault="00C641E5" w:rsidP="00A721FF">
      <w:pPr>
        <w:autoSpaceDE w:val="0"/>
        <w:autoSpaceDN w:val="0"/>
        <w:adjustRightInd w:val="0"/>
        <w:jc w:val="both"/>
        <w:rPr>
          <w:rFonts w:ascii="Verdana" w:hAnsi="Verdana" w:cs="GrHelvetica*1"/>
          <w:sz w:val="20"/>
          <w:szCs w:val="20"/>
        </w:rPr>
      </w:pPr>
      <w:r w:rsidRPr="00A721FF">
        <w:rPr>
          <w:rFonts w:ascii="Verdana" w:hAnsi="Verdana" w:cs="GrHelvetica*1"/>
          <w:sz w:val="20"/>
          <w:szCs w:val="20"/>
        </w:rPr>
        <w:t>γ) επιδίκαση αποζημίωσης</w:t>
      </w:r>
    </w:p>
    <w:p w:rsidR="00EF5DEE" w:rsidRPr="00A721FF" w:rsidRDefault="00EF5DEE" w:rsidP="00C04994">
      <w:pPr>
        <w:autoSpaceDE w:val="0"/>
        <w:autoSpaceDN w:val="0"/>
        <w:adjustRightInd w:val="0"/>
        <w:jc w:val="both"/>
        <w:rPr>
          <w:rFonts w:ascii="Verdana" w:hAnsi="Verdana" w:cs="GrHelvetica*1"/>
          <w:sz w:val="20"/>
          <w:szCs w:val="20"/>
        </w:rPr>
      </w:pPr>
      <w:r w:rsidRPr="00A721FF">
        <w:rPr>
          <w:rFonts w:ascii="Verdana" w:hAnsi="Verdana" w:cs="GrHelvetica*1"/>
          <w:sz w:val="20"/>
          <w:szCs w:val="20"/>
        </w:rPr>
        <w:t>κατά τα ειδ</w:t>
      </w:r>
      <w:r w:rsidR="00C04994">
        <w:rPr>
          <w:rFonts w:ascii="Verdana" w:hAnsi="Verdana" w:cs="GrHelvetica*1"/>
          <w:sz w:val="20"/>
          <w:szCs w:val="20"/>
        </w:rPr>
        <w:t>ικότερα οριζόμενα στο Ν. 4281/14 «</w:t>
      </w:r>
      <w:r w:rsidR="00C04994" w:rsidRPr="00C04994">
        <w:rPr>
          <w:rFonts w:ascii="Verdana" w:hAnsi="Verdana" w:cs="GrHelvetica*1"/>
          <w:sz w:val="20"/>
          <w:szCs w:val="20"/>
        </w:rPr>
        <w:t>Μέτρα στήριξης και ανάπτυξης της ελληνικής</w:t>
      </w:r>
      <w:r w:rsidR="00C04994">
        <w:rPr>
          <w:rFonts w:ascii="Verdana" w:hAnsi="Verdana" w:cs="GrHelvetica*1"/>
          <w:sz w:val="20"/>
          <w:szCs w:val="20"/>
        </w:rPr>
        <w:t xml:space="preserve"> </w:t>
      </w:r>
      <w:r w:rsidR="00C04994" w:rsidRPr="00C04994">
        <w:rPr>
          <w:rFonts w:ascii="Verdana" w:hAnsi="Verdana" w:cs="GrHelvetica*1"/>
          <w:sz w:val="20"/>
          <w:szCs w:val="20"/>
        </w:rPr>
        <w:t>οικονομίας, οργανωτικά θέματα Υπουργείου Οικονομικών</w:t>
      </w:r>
      <w:r w:rsidR="00C04994">
        <w:rPr>
          <w:rFonts w:ascii="Verdana" w:hAnsi="Verdana" w:cs="GrHelvetica*1"/>
          <w:sz w:val="20"/>
          <w:szCs w:val="20"/>
        </w:rPr>
        <w:t xml:space="preserve"> </w:t>
      </w:r>
      <w:r w:rsidR="00C04994" w:rsidRPr="00C04994">
        <w:rPr>
          <w:rFonts w:ascii="Verdana" w:hAnsi="Verdana" w:cs="GrHelvetica*1"/>
          <w:sz w:val="20"/>
          <w:szCs w:val="20"/>
        </w:rPr>
        <w:t>και άλλες διατάξεις».</w:t>
      </w:r>
    </w:p>
    <w:p w:rsidR="00C50C83" w:rsidRPr="0030214D" w:rsidRDefault="00C50C83" w:rsidP="009521EA">
      <w:pPr>
        <w:pStyle w:val="Saee2"/>
        <w:spacing w:after="0"/>
        <w:rPr>
          <w:rFonts w:ascii="Verdana" w:hAnsi="Verdana" w:cs="Times New Roman"/>
          <w:b/>
        </w:rPr>
      </w:pPr>
    </w:p>
    <w:p w:rsidR="00ED5A79" w:rsidRDefault="00ED5A79" w:rsidP="00ED5A79">
      <w:pPr>
        <w:pStyle w:val="Default"/>
      </w:pPr>
    </w:p>
    <w:p w:rsidR="0023274F" w:rsidRPr="004829D5" w:rsidRDefault="0023274F" w:rsidP="0023274F">
      <w:pPr>
        <w:pStyle w:val="Default1"/>
        <w:jc w:val="both"/>
        <w:rPr>
          <w:rFonts w:ascii="Verdana" w:hAnsi="Verdana" w:cs="Times New Roman"/>
          <w:sz w:val="20"/>
          <w:szCs w:val="20"/>
        </w:rPr>
      </w:pPr>
      <w:r w:rsidRPr="00167247">
        <w:rPr>
          <w:rFonts w:ascii="Verdana" w:hAnsi="Verdana" w:cs="Times New Roman"/>
          <w:b/>
          <w:bCs/>
          <w:sz w:val="20"/>
          <w:szCs w:val="20"/>
        </w:rPr>
        <w:t>Ε</w:t>
      </w:r>
      <w:r>
        <w:rPr>
          <w:rFonts w:ascii="Verdana" w:hAnsi="Verdana" w:cs="Times New Roman"/>
          <w:b/>
          <w:bCs/>
          <w:sz w:val="20"/>
          <w:szCs w:val="20"/>
        </w:rPr>
        <w:t>πιβολή Προστίμων</w:t>
      </w:r>
    </w:p>
    <w:p w:rsidR="0023274F" w:rsidRPr="00167247" w:rsidRDefault="0023274F" w:rsidP="00877DDD">
      <w:pPr>
        <w:spacing w:beforeLines="40" w:afterLines="40"/>
        <w:ind w:right="26"/>
        <w:jc w:val="both"/>
        <w:rPr>
          <w:rFonts w:ascii="Verdana" w:hAnsi="Verdana"/>
          <w:sz w:val="20"/>
          <w:szCs w:val="20"/>
        </w:rPr>
      </w:pPr>
      <w:r w:rsidRPr="00167247">
        <w:rPr>
          <w:rFonts w:ascii="Verdana" w:hAnsi="Verdana"/>
          <w:sz w:val="20"/>
          <w:szCs w:val="20"/>
        </w:rPr>
        <w:t xml:space="preserve">Σε περίπτωση μη εκτέλεσης της προμήθειας σύμφωνα με την σύμβαση που θα υπογραφεί, επιβάλλεται, εκτός των προβλεπόμενων κατά περίπτωση κυρώσεων και πρόστιμο που υπολογίζεται σύμφωνα με τις διατάξεις </w:t>
      </w:r>
      <w:r>
        <w:rPr>
          <w:rFonts w:ascii="Verdana" w:hAnsi="Verdana"/>
          <w:sz w:val="20"/>
          <w:szCs w:val="20"/>
        </w:rPr>
        <w:t>της ισχύουσας νομοθεσίας</w:t>
      </w:r>
      <w:r w:rsidRPr="00167247">
        <w:rPr>
          <w:rFonts w:ascii="Verdana" w:hAnsi="Verdana"/>
          <w:sz w:val="20"/>
          <w:szCs w:val="20"/>
        </w:rPr>
        <w:t>.</w:t>
      </w:r>
    </w:p>
    <w:p w:rsidR="0023274F" w:rsidRPr="00167247" w:rsidRDefault="0023274F" w:rsidP="00877DDD">
      <w:pPr>
        <w:spacing w:beforeLines="40" w:afterLines="40"/>
        <w:ind w:right="26"/>
        <w:jc w:val="both"/>
        <w:rPr>
          <w:rFonts w:ascii="Verdana" w:hAnsi="Verdana"/>
          <w:sz w:val="20"/>
          <w:szCs w:val="20"/>
        </w:rPr>
      </w:pPr>
      <w:r w:rsidRPr="00167247">
        <w:rPr>
          <w:rFonts w:ascii="Verdana" w:hAnsi="Verdana"/>
          <w:sz w:val="20"/>
          <w:szCs w:val="20"/>
        </w:rPr>
        <w:t xml:space="preserve">Η είσπραξη του προστίμου γίνεται με παρακράτηση από το λαβείν του προμηθευτή  ή σε περίπτωση ανεπάρκειας ή έλλειψης αυτού με ισόποση κατάπτωση της εγγύησης καλής εκτέλεσης, εφόσον ο προμηθευτής δεν καταθέσει το απαιτούμενο ποσό.  </w:t>
      </w:r>
    </w:p>
    <w:p w:rsidR="0023274F" w:rsidRPr="00167247" w:rsidRDefault="0023274F" w:rsidP="00877DDD">
      <w:pPr>
        <w:spacing w:beforeLines="40" w:afterLines="40"/>
        <w:ind w:right="26"/>
        <w:jc w:val="both"/>
        <w:rPr>
          <w:rFonts w:ascii="Verdana" w:hAnsi="Verdana"/>
          <w:sz w:val="20"/>
          <w:szCs w:val="20"/>
        </w:rPr>
      </w:pPr>
      <w:r w:rsidRPr="00167247">
        <w:rPr>
          <w:rFonts w:ascii="Verdana" w:hAnsi="Verdana"/>
          <w:sz w:val="20"/>
          <w:szCs w:val="20"/>
        </w:rPr>
        <w:t xml:space="preserve">Σε περίπτωση ένωσης προμηθευτών  το πρόστιμο επιβάλλεται αναλογικά σε όλα τα μέλη της ένωσης.  </w:t>
      </w:r>
    </w:p>
    <w:p w:rsidR="0023274F" w:rsidRDefault="0023274F" w:rsidP="00877DDD">
      <w:pPr>
        <w:spacing w:beforeLines="40" w:afterLines="40"/>
        <w:ind w:right="26"/>
        <w:jc w:val="both"/>
        <w:rPr>
          <w:rFonts w:ascii="Verdana" w:hAnsi="Verdana"/>
          <w:sz w:val="20"/>
          <w:szCs w:val="20"/>
        </w:rPr>
      </w:pPr>
      <w:r w:rsidRPr="00167247">
        <w:rPr>
          <w:rFonts w:ascii="Verdana" w:hAnsi="Verdana"/>
          <w:sz w:val="20"/>
          <w:szCs w:val="20"/>
        </w:rPr>
        <w:t>Εφόσον οι παρεχόμενες υπηρεσίες δεν είναι σύμφωνες με την υπογραφείσα σύμβαση ο ανάδοχος είναι υποχρεωμένος μέσα σε 10 ημέρες από την κοινοποίηση του σχετικού εγγράφου να προβεί σε όλες τις απαραίτητες ενέργειες αποκατάστασης των ελλείψεων χωρίς επιπλέον οικονομική επιβάρυνση του Νοσοκομείου.</w:t>
      </w:r>
    </w:p>
    <w:p w:rsidR="00457BB5" w:rsidRPr="0030214D" w:rsidRDefault="00457BB5" w:rsidP="00877DDD">
      <w:pPr>
        <w:spacing w:beforeLines="40" w:afterLines="40"/>
        <w:ind w:right="26"/>
        <w:jc w:val="both"/>
        <w:rPr>
          <w:rFonts w:ascii="Verdana" w:hAnsi="Verdana"/>
          <w:sz w:val="20"/>
          <w:szCs w:val="20"/>
        </w:rPr>
      </w:pPr>
    </w:p>
    <w:p w:rsidR="00457BB5" w:rsidRDefault="00457BB5" w:rsidP="00457BB5">
      <w:pPr>
        <w:pStyle w:val="Default1"/>
        <w:jc w:val="both"/>
        <w:rPr>
          <w:rFonts w:ascii="Verdana" w:hAnsi="Verdana" w:cs="Times New Roman"/>
          <w:b/>
          <w:bCs/>
          <w:sz w:val="20"/>
          <w:szCs w:val="20"/>
        </w:rPr>
      </w:pPr>
      <w:r w:rsidRPr="004117F3">
        <w:rPr>
          <w:rFonts w:ascii="Verdana" w:hAnsi="Verdana" w:cs="Times New Roman"/>
          <w:b/>
          <w:bCs/>
          <w:sz w:val="20"/>
          <w:szCs w:val="20"/>
        </w:rPr>
        <w:t xml:space="preserve">Παράδοση Υλικών </w:t>
      </w:r>
    </w:p>
    <w:p w:rsidR="00457BB5" w:rsidRDefault="00457BB5" w:rsidP="00457BB5">
      <w:pPr>
        <w:pStyle w:val="Default"/>
      </w:pPr>
    </w:p>
    <w:p w:rsidR="00457BB5" w:rsidRPr="00EF7D86" w:rsidRDefault="00457BB5" w:rsidP="00877DDD">
      <w:pPr>
        <w:spacing w:beforeLines="40" w:afterLines="40"/>
        <w:ind w:right="26"/>
        <w:jc w:val="both"/>
        <w:rPr>
          <w:rFonts w:ascii="Verdana" w:hAnsi="Verdana"/>
          <w:sz w:val="20"/>
          <w:szCs w:val="20"/>
        </w:rPr>
      </w:pPr>
      <w:r w:rsidRPr="00EF7D86">
        <w:rPr>
          <w:rFonts w:ascii="Verdana" w:hAnsi="Verdana"/>
          <w:sz w:val="20"/>
          <w:szCs w:val="20"/>
        </w:rPr>
        <w:t xml:space="preserve">Η παράδοση των ειδών θα είναι τμηματική και θα γίνεται στις </w:t>
      </w:r>
      <w:r>
        <w:rPr>
          <w:rFonts w:ascii="Verdana" w:hAnsi="Verdana"/>
          <w:sz w:val="20"/>
          <w:szCs w:val="20"/>
        </w:rPr>
        <w:t>διαχειρίσεις (</w:t>
      </w:r>
      <w:r w:rsidRPr="00EF7D86">
        <w:rPr>
          <w:rFonts w:ascii="Verdana" w:hAnsi="Verdana"/>
          <w:sz w:val="20"/>
          <w:szCs w:val="20"/>
        </w:rPr>
        <w:t>αποθήκες</w:t>
      </w:r>
      <w:r>
        <w:rPr>
          <w:rFonts w:ascii="Verdana" w:hAnsi="Verdana"/>
          <w:sz w:val="20"/>
          <w:szCs w:val="20"/>
        </w:rPr>
        <w:t>)</w:t>
      </w:r>
      <w:r w:rsidRPr="00EF7D86">
        <w:rPr>
          <w:rFonts w:ascii="Verdana" w:hAnsi="Verdana"/>
          <w:sz w:val="20"/>
          <w:szCs w:val="20"/>
        </w:rPr>
        <w:t xml:space="preserve"> του Νοσοκομείου κατά τις εργάσιμες ημέρες και ώρες, με έξοδα και ευθύνη του προμηθευτή. Οι προς παράδοση ποσότητες θα είναι σύμφωνες με την έγγραφη παραγγελία του Νοσοκομείου και θα γίνετ</w:t>
      </w:r>
      <w:r>
        <w:rPr>
          <w:rFonts w:ascii="Verdana" w:hAnsi="Verdana"/>
          <w:sz w:val="20"/>
          <w:szCs w:val="20"/>
        </w:rPr>
        <w:t xml:space="preserve">αι </w:t>
      </w:r>
      <w:r w:rsidR="00EF0D72">
        <w:rPr>
          <w:rFonts w:ascii="Verdana" w:hAnsi="Verdana"/>
          <w:sz w:val="20"/>
          <w:szCs w:val="20"/>
        </w:rPr>
        <w:t xml:space="preserve">το αργότερο εντός τριάντα (30) </w:t>
      </w:r>
      <w:r>
        <w:rPr>
          <w:rFonts w:ascii="Verdana" w:hAnsi="Verdana"/>
          <w:sz w:val="20"/>
          <w:szCs w:val="20"/>
        </w:rPr>
        <w:t>ημερών από τη σχετική παραγγελία</w:t>
      </w:r>
      <w:r w:rsidRPr="00EF7D86">
        <w:rPr>
          <w:rFonts w:ascii="Verdana" w:hAnsi="Verdana"/>
          <w:sz w:val="20"/>
          <w:szCs w:val="20"/>
        </w:rPr>
        <w:t xml:space="preserve">. </w:t>
      </w:r>
    </w:p>
    <w:p w:rsidR="00457BB5" w:rsidRPr="00EF7D86" w:rsidRDefault="00457BB5" w:rsidP="00877DDD">
      <w:pPr>
        <w:spacing w:beforeLines="40" w:afterLines="40"/>
        <w:ind w:right="26"/>
        <w:jc w:val="both"/>
        <w:rPr>
          <w:rFonts w:ascii="Verdana" w:hAnsi="Verdana"/>
          <w:sz w:val="20"/>
          <w:szCs w:val="20"/>
        </w:rPr>
      </w:pPr>
      <w:r w:rsidRPr="00EF7D86">
        <w:rPr>
          <w:rFonts w:ascii="Verdana" w:hAnsi="Verdana"/>
          <w:sz w:val="20"/>
          <w:szCs w:val="20"/>
        </w:rPr>
        <w:t xml:space="preserve">Η παραλαβή της προμήθειας θα πραγματοποιείται από αρμόδια επιτροπή παραλαβής </w:t>
      </w:r>
      <w:r>
        <w:rPr>
          <w:rFonts w:ascii="Verdana" w:hAnsi="Verdana"/>
          <w:sz w:val="20"/>
          <w:szCs w:val="20"/>
        </w:rPr>
        <w:t>που θα συγκροτηθεί για το σκοπό</w:t>
      </w:r>
      <w:r w:rsidRPr="00EF7D86">
        <w:rPr>
          <w:rFonts w:ascii="Verdana" w:hAnsi="Verdana"/>
          <w:sz w:val="20"/>
          <w:szCs w:val="20"/>
        </w:rPr>
        <w:t xml:space="preserve">.  </w:t>
      </w:r>
    </w:p>
    <w:p w:rsidR="00457BB5" w:rsidRPr="00EF7D86" w:rsidRDefault="00457BB5" w:rsidP="00877DDD">
      <w:pPr>
        <w:spacing w:beforeLines="40" w:afterLines="40"/>
        <w:ind w:right="26"/>
        <w:jc w:val="both"/>
        <w:rPr>
          <w:rFonts w:ascii="Verdana" w:hAnsi="Verdana"/>
          <w:sz w:val="20"/>
          <w:szCs w:val="20"/>
        </w:rPr>
      </w:pPr>
      <w:r w:rsidRPr="00EF7D86">
        <w:rPr>
          <w:rFonts w:ascii="Verdana" w:hAnsi="Verdana"/>
          <w:sz w:val="20"/>
          <w:szCs w:val="20"/>
        </w:rPr>
        <w:t xml:space="preserve">Ο συμβατικός χρόνος παράδοσης των ειδών μπορεί σε αντικειμενικά δικαιολογημένες περιπτώσεις να παρατείνεται μέχρι τι ¼ αυτού ύστερα από σχετικό αίτημα του προμηθευτή που υποβάλλεται υποχρεωτικά πριν από τη λήξη του συμβατικού χρόνου. Σε περίπτωση που ο συμβατικός χρόνος παράδοσης δεν είναι μεγαλύτερος από τριάντα (30) ημερολογιακές ημέρες μπορεί </w:t>
      </w:r>
      <w:r>
        <w:rPr>
          <w:rFonts w:ascii="Verdana" w:hAnsi="Verdana"/>
          <w:sz w:val="20"/>
          <w:szCs w:val="20"/>
        </w:rPr>
        <w:t>με απόφαση της Αναθέτουσας Αρχή</w:t>
      </w:r>
      <w:r w:rsidRPr="00EF7D86">
        <w:rPr>
          <w:rFonts w:ascii="Verdana" w:hAnsi="Verdana"/>
          <w:sz w:val="20"/>
          <w:szCs w:val="20"/>
        </w:rPr>
        <w:t xml:space="preserve"> να παρατείνεται μέχρι το ½ αυτού.  </w:t>
      </w:r>
    </w:p>
    <w:p w:rsidR="00457BB5" w:rsidRPr="00EF7D86" w:rsidRDefault="00457BB5" w:rsidP="00877DDD">
      <w:pPr>
        <w:spacing w:beforeLines="40" w:afterLines="40"/>
        <w:ind w:right="26"/>
        <w:jc w:val="both"/>
        <w:rPr>
          <w:rFonts w:ascii="Verdana" w:hAnsi="Verdana"/>
          <w:sz w:val="20"/>
          <w:szCs w:val="20"/>
        </w:rPr>
      </w:pPr>
      <w:r w:rsidRPr="00EF7D86">
        <w:rPr>
          <w:rFonts w:ascii="Verdana" w:hAnsi="Verdana"/>
          <w:sz w:val="20"/>
          <w:szCs w:val="20"/>
        </w:rPr>
        <w:t>Εάν λήξη ο συμβατικός χρόνος παράδοσης, χωρίς να υποβληθεί εγκαίρως αίτημα παράτασης ή εάν λήξη ο παρ</w:t>
      </w:r>
      <w:r>
        <w:rPr>
          <w:rFonts w:ascii="Verdana" w:hAnsi="Verdana"/>
          <w:sz w:val="20"/>
          <w:szCs w:val="20"/>
        </w:rPr>
        <w:t>αταθείς κατά τα ανωτέρω χρόνος</w:t>
      </w:r>
      <w:r w:rsidRPr="00EF7D86">
        <w:rPr>
          <w:rFonts w:ascii="Verdana" w:hAnsi="Verdana"/>
          <w:sz w:val="20"/>
          <w:szCs w:val="20"/>
        </w:rPr>
        <w:t xml:space="preserve"> χωρίς να παραδοθούν τα είδη</w:t>
      </w:r>
      <w:r>
        <w:rPr>
          <w:rFonts w:ascii="Verdana" w:hAnsi="Verdana"/>
          <w:sz w:val="20"/>
          <w:szCs w:val="20"/>
        </w:rPr>
        <w:t xml:space="preserve">, </w:t>
      </w:r>
      <w:r w:rsidRPr="00EF7D86">
        <w:rPr>
          <w:rFonts w:ascii="Verdana" w:hAnsi="Verdana"/>
          <w:sz w:val="20"/>
          <w:szCs w:val="20"/>
        </w:rPr>
        <w:t xml:space="preserve">ο προμηθευτής κηρύσσεται έκπτωτος επιβαλλομένων των κατά περίπτωση προβλεπόμενων κυρώσεων.  </w:t>
      </w:r>
    </w:p>
    <w:p w:rsidR="00457BB5" w:rsidRPr="003E2F47" w:rsidRDefault="00457BB5" w:rsidP="00877DDD">
      <w:pPr>
        <w:spacing w:beforeLines="40" w:afterLines="40"/>
        <w:ind w:right="26"/>
        <w:jc w:val="both"/>
        <w:rPr>
          <w:rFonts w:ascii="Verdana" w:hAnsi="Verdana"/>
          <w:sz w:val="20"/>
          <w:szCs w:val="20"/>
        </w:rPr>
      </w:pPr>
      <w:r w:rsidRPr="00EF7D86">
        <w:rPr>
          <w:rFonts w:ascii="Verdana" w:hAnsi="Verdana"/>
          <w:sz w:val="20"/>
          <w:szCs w:val="20"/>
        </w:rPr>
        <w:t xml:space="preserve">Με αιτιολογημένη απόφαση της Αναθέτουσας Αρχής και ύστερα από γνωμοδότηση της επιτροπής διενέργειας του διαγωνισμού, ο συμβατικός χρόνος παράδοσης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ειδών. Στις περιπτώσεις μετάθεσης του συμβατικού χρόνου παράδοσης δεν επιβάλλονται κυρώσεις.  </w:t>
      </w:r>
    </w:p>
    <w:p w:rsidR="00415CDC" w:rsidRPr="0030214D" w:rsidRDefault="00FE7D64" w:rsidP="006B14B2">
      <w:pPr>
        <w:pStyle w:val="a4"/>
        <w:ind w:right="26"/>
        <w:rPr>
          <w:rFonts w:ascii="Verdana" w:hAnsi="Verdana"/>
          <w:sz w:val="20"/>
          <w:lang w:val="el-GR"/>
        </w:rPr>
      </w:pPr>
      <w:r w:rsidRPr="00167247">
        <w:rPr>
          <w:rFonts w:ascii="Verdana" w:hAnsi="Verdana"/>
          <w:sz w:val="20"/>
          <w:lang w:val="el-GR"/>
        </w:rPr>
        <w:tab/>
      </w:r>
    </w:p>
    <w:p w:rsidR="00ED5A79" w:rsidRPr="00F24551" w:rsidRDefault="00061E38" w:rsidP="00061E38">
      <w:pPr>
        <w:pStyle w:val="Default"/>
        <w:jc w:val="center"/>
        <w:rPr>
          <w:rFonts w:ascii="Verdana" w:hAnsi="Verdana"/>
          <w:b/>
          <w:sz w:val="20"/>
          <w:szCs w:val="20"/>
        </w:rPr>
      </w:pPr>
      <w:r w:rsidRPr="00F24551">
        <w:rPr>
          <w:rFonts w:ascii="Verdana" w:hAnsi="Verdana"/>
          <w:b/>
          <w:sz w:val="20"/>
          <w:szCs w:val="20"/>
        </w:rPr>
        <w:t>ΤΕΧΝΙΚΕΣ ΠΡΟΔΙΑΓΡΑΦΕΣ</w:t>
      </w:r>
    </w:p>
    <w:p w:rsidR="00F24551" w:rsidRPr="007A2714" w:rsidRDefault="00F24551" w:rsidP="00ED5A79">
      <w:pPr>
        <w:pStyle w:val="Defaul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6"/>
        <w:gridCol w:w="2107"/>
        <w:gridCol w:w="2107"/>
        <w:gridCol w:w="2107"/>
        <w:gridCol w:w="2107"/>
      </w:tblGrid>
      <w:tr w:rsidR="00792867" w:rsidRPr="00792867" w:rsidTr="00792867">
        <w:trPr>
          <w:jc w:val="center"/>
        </w:trPr>
        <w:tc>
          <w:tcPr>
            <w:tcW w:w="2106" w:type="dxa"/>
            <w:vAlign w:val="center"/>
          </w:tcPr>
          <w:p w:rsidR="004F048B" w:rsidRPr="00792867" w:rsidRDefault="004F048B" w:rsidP="00792867">
            <w:pPr>
              <w:pStyle w:val="Default"/>
              <w:jc w:val="center"/>
              <w:rPr>
                <w:rFonts w:ascii="Verdana" w:hAnsi="Verdana"/>
                <w:sz w:val="20"/>
                <w:szCs w:val="20"/>
              </w:rPr>
            </w:pPr>
            <w:r w:rsidRPr="00792867">
              <w:rPr>
                <w:rFonts w:ascii="Verdana" w:hAnsi="Verdana"/>
                <w:sz w:val="20"/>
                <w:szCs w:val="20"/>
              </w:rPr>
              <w:t>α/α</w:t>
            </w:r>
          </w:p>
        </w:tc>
        <w:tc>
          <w:tcPr>
            <w:tcW w:w="2107" w:type="dxa"/>
            <w:vAlign w:val="center"/>
          </w:tcPr>
          <w:p w:rsidR="004F048B" w:rsidRPr="00792867" w:rsidRDefault="004F048B" w:rsidP="00792867">
            <w:pPr>
              <w:pStyle w:val="Default"/>
              <w:jc w:val="center"/>
              <w:rPr>
                <w:rFonts w:ascii="Verdana" w:hAnsi="Verdana"/>
                <w:sz w:val="20"/>
                <w:szCs w:val="20"/>
              </w:rPr>
            </w:pPr>
            <w:r w:rsidRPr="00792867">
              <w:rPr>
                <w:rFonts w:ascii="Verdana" w:hAnsi="Verdana"/>
                <w:sz w:val="20"/>
                <w:szCs w:val="20"/>
              </w:rPr>
              <w:t>Είδος</w:t>
            </w:r>
          </w:p>
        </w:tc>
        <w:tc>
          <w:tcPr>
            <w:tcW w:w="2107" w:type="dxa"/>
            <w:vAlign w:val="center"/>
          </w:tcPr>
          <w:p w:rsidR="004F048B" w:rsidRPr="00792867" w:rsidRDefault="004F048B" w:rsidP="00792867">
            <w:pPr>
              <w:pStyle w:val="Default"/>
              <w:jc w:val="center"/>
              <w:rPr>
                <w:rFonts w:ascii="Verdana" w:hAnsi="Verdana"/>
                <w:sz w:val="20"/>
                <w:szCs w:val="20"/>
              </w:rPr>
            </w:pPr>
            <w:r w:rsidRPr="00792867">
              <w:rPr>
                <w:rFonts w:ascii="Verdana" w:hAnsi="Verdana"/>
                <w:sz w:val="20"/>
                <w:szCs w:val="20"/>
              </w:rPr>
              <w:t>Μονάδα Μέτρησης</w:t>
            </w:r>
          </w:p>
        </w:tc>
        <w:tc>
          <w:tcPr>
            <w:tcW w:w="2107" w:type="dxa"/>
            <w:vAlign w:val="center"/>
          </w:tcPr>
          <w:p w:rsidR="004F048B" w:rsidRPr="00792867" w:rsidRDefault="004F048B" w:rsidP="00792867">
            <w:pPr>
              <w:pStyle w:val="Default"/>
              <w:jc w:val="center"/>
              <w:rPr>
                <w:rFonts w:ascii="Verdana" w:hAnsi="Verdana"/>
                <w:sz w:val="20"/>
                <w:szCs w:val="20"/>
              </w:rPr>
            </w:pPr>
            <w:r w:rsidRPr="00792867">
              <w:rPr>
                <w:rFonts w:ascii="Verdana" w:hAnsi="Verdana"/>
                <w:sz w:val="20"/>
                <w:szCs w:val="20"/>
              </w:rPr>
              <w:t>Ποσότητα</w:t>
            </w:r>
          </w:p>
        </w:tc>
        <w:tc>
          <w:tcPr>
            <w:tcW w:w="2107" w:type="dxa"/>
            <w:vAlign w:val="center"/>
          </w:tcPr>
          <w:p w:rsidR="004F048B" w:rsidRPr="00792867" w:rsidRDefault="004F048B" w:rsidP="00792867">
            <w:pPr>
              <w:pStyle w:val="Default"/>
              <w:jc w:val="center"/>
              <w:rPr>
                <w:rFonts w:ascii="Verdana" w:hAnsi="Verdana"/>
                <w:sz w:val="20"/>
                <w:szCs w:val="20"/>
              </w:rPr>
            </w:pPr>
            <w:r w:rsidRPr="00792867">
              <w:rPr>
                <w:rFonts w:ascii="Verdana" w:hAnsi="Verdana"/>
                <w:sz w:val="20"/>
                <w:szCs w:val="20"/>
              </w:rPr>
              <w:t>Προϋπολογισθείσα Δαπάνη</w:t>
            </w:r>
          </w:p>
        </w:tc>
      </w:tr>
      <w:tr w:rsidR="00792867" w:rsidRPr="00792867" w:rsidTr="00792867">
        <w:trPr>
          <w:jc w:val="center"/>
        </w:trPr>
        <w:tc>
          <w:tcPr>
            <w:tcW w:w="2106" w:type="dxa"/>
            <w:vAlign w:val="center"/>
          </w:tcPr>
          <w:p w:rsidR="004F048B" w:rsidRPr="00792867" w:rsidRDefault="004F048B" w:rsidP="00792867">
            <w:pPr>
              <w:pStyle w:val="Default"/>
              <w:jc w:val="center"/>
              <w:rPr>
                <w:rFonts w:ascii="Verdana" w:hAnsi="Verdana"/>
                <w:sz w:val="20"/>
                <w:szCs w:val="20"/>
              </w:rPr>
            </w:pPr>
            <w:r w:rsidRPr="00792867">
              <w:rPr>
                <w:rFonts w:ascii="Verdana" w:hAnsi="Verdana"/>
                <w:sz w:val="20"/>
                <w:szCs w:val="20"/>
              </w:rPr>
              <w:t>1</w:t>
            </w:r>
          </w:p>
        </w:tc>
        <w:tc>
          <w:tcPr>
            <w:tcW w:w="2107" w:type="dxa"/>
            <w:vAlign w:val="center"/>
          </w:tcPr>
          <w:p w:rsidR="004F048B" w:rsidRPr="00792867" w:rsidRDefault="004F048B" w:rsidP="00792867">
            <w:pPr>
              <w:pStyle w:val="Default"/>
              <w:jc w:val="center"/>
              <w:rPr>
                <w:rFonts w:ascii="Verdana" w:hAnsi="Verdana"/>
                <w:sz w:val="20"/>
                <w:szCs w:val="20"/>
              </w:rPr>
            </w:pPr>
            <w:r w:rsidRPr="00792867">
              <w:rPr>
                <w:rFonts w:ascii="Verdana" w:hAnsi="Verdana"/>
                <w:sz w:val="20"/>
                <w:szCs w:val="20"/>
              </w:rPr>
              <w:t xml:space="preserve">Αναλογικός Ανιχνευτής Ιονισμού Καπνού </w:t>
            </w:r>
            <w:r w:rsidRPr="00792867">
              <w:rPr>
                <w:rFonts w:ascii="Verdana" w:hAnsi="Verdana"/>
                <w:sz w:val="20"/>
                <w:szCs w:val="20"/>
                <w:lang w:val="en-US"/>
              </w:rPr>
              <w:t>NOTIFIER</w:t>
            </w:r>
            <w:r w:rsidRPr="00792867">
              <w:rPr>
                <w:rFonts w:ascii="Verdana" w:hAnsi="Verdana"/>
                <w:sz w:val="20"/>
                <w:szCs w:val="20"/>
              </w:rPr>
              <w:t xml:space="preserve"> </w:t>
            </w:r>
            <w:r w:rsidRPr="00792867">
              <w:rPr>
                <w:rFonts w:ascii="Verdana" w:hAnsi="Verdana"/>
                <w:sz w:val="20"/>
                <w:szCs w:val="20"/>
                <w:lang w:val="en-US"/>
              </w:rPr>
              <w:t>MODEL</w:t>
            </w:r>
            <w:r w:rsidRPr="00792867">
              <w:rPr>
                <w:rFonts w:ascii="Verdana" w:hAnsi="Verdana"/>
                <w:sz w:val="20"/>
                <w:szCs w:val="20"/>
              </w:rPr>
              <w:t xml:space="preserve"> </w:t>
            </w:r>
            <w:r w:rsidRPr="00792867">
              <w:rPr>
                <w:rFonts w:ascii="Verdana" w:hAnsi="Verdana"/>
                <w:sz w:val="20"/>
                <w:szCs w:val="20"/>
                <w:lang w:val="en-US"/>
              </w:rPr>
              <w:t>CPX</w:t>
            </w:r>
            <w:r w:rsidRPr="00792867">
              <w:rPr>
                <w:rFonts w:ascii="Verdana" w:hAnsi="Verdana"/>
                <w:sz w:val="20"/>
                <w:szCs w:val="20"/>
              </w:rPr>
              <w:t>-75 1</w:t>
            </w:r>
            <w:r w:rsidRPr="00792867">
              <w:rPr>
                <w:rFonts w:ascii="Verdana" w:hAnsi="Verdana"/>
                <w:sz w:val="20"/>
                <w:szCs w:val="20"/>
                <w:lang w:val="en-US"/>
              </w:rPr>
              <w:t>E</w:t>
            </w:r>
          </w:p>
        </w:tc>
        <w:tc>
          <w:tcPr>
            <w:tcW w:w="2107" w:type="dxa"/>
            <w:vAlign w:val="center"/>
          </w:tcPr>
          <w:p w:rsidR="004F048B" w:rsidRPr="00792867" w:rsidRDefault="004F048B" w:rsidP="00792867">
            <w:pPr>
              <w:pStyle w:val="Default"/>
              <w:jc w:val="center"/>
              <w:rPr>
                <w:rFonts w:ascii="Verdana" w:hAnsi="Verdana"/>
                <w:sz w:val="20"/>
                <w:szCs w:val="20"/>
              </w:rPr>
            </w:pPr>
            <w:r w:rsidRPr="00792867">
              <w:rPr>
                <w:rFonts w:ascii="Verdana" w:hAnsi="Verdana"/>
                <w:sz w:val="20"/>
                <w:szCs w:val="20"/>
              </w:rPr>
              <w:t>Τεμ.</w:t>
            </w:r>
          </w:p>
        </w:tc>
        <w:tc>
          <w:tcPr>
            <w:tcW w:w="2107" w:type="dxa"/>
            <w:vAlign w:val="center"/>
          </w:tcPr>
          <w:p w:rsidR="004F048B" w:rsidRPr="00792867" w:rsidRDefault="004F048B" w:rsidP="00792867">
            <w:pPr>
              <w:pStyle w:val="Default"/>
              <w:jc w:val="center"/>
              <w:rPr>
                <w:rFonts w:ascii="Verdana" w:hAnsi="Verdana"/>
                <w:sz w:val="20"/>
                <w:szCs w:val="20"/>
              </w:rPr>
            </w:pPr>
            <w:r w:rsidRPr="00792867">
              <w:rPr>
                <w:rFonts w:ascii="Verdana" w:hAnsi="Verdana"/>
                <w:sz w:val="20"/>
                <w:szCs w:val="20"/>
              </w:rPr>
              <w:t>40</w:t>
            </w:r>
          </w:p>
        </w:tc>
        <w:tc>
          <w:tcPr>
            <w:tcW w:w="2107" w:type="dxa"/>
            <w:vAlign w:val="center"/>
          </w:tcPr>
          <w:p w:rsidR="004F048B" w:rsidRPr="00792867" w:rsidRDefault="004F048B" w:rsidP="00792867">
            <w:pPr>
              <w:pStyle w:val="Default"/>
              <w:jc w:val="center"/>
              <w:rPr>
                <w:rFonts w:ascii="Verdana" w:hAnsi="Verdana"/>
                <w:sz w:val="20"/>
                <w:szCs w:val="20"/>
              </w:rPr>
            </w:pPr>
            <w:r w:rsidRPr="00792867">
              <w:rPr>
                <w:rFonts w:ascii="Verdana" w:hAnsi="Verdana"/>
                <w:sz w:val="20"/>
                <w:szCs w:val="20"/>
              </w:rPr>
              <w:t>2.400</w:t>
            </w:r>
          </w:p>
        </w:tc>
      </w:tr>
      <w:tr w:rsidR="00792867" w:rsidRPr="00792867" w:rsidTr="00792867">
        <w:trPr>
          <w:jc w:val="center"/>
        </w:trPr>
        <w:tc>
          <w:tcPr>
            <w:tcW w:w="2106" w:type="dxa"/>
            <w:vAlign w:val="center"/>
          </w:tcPr>
          <w:p w:rsidR="004F048B" w:rsidRPr="00792867" w:rsidRDefault="004F048B" w:rsidP="00792867">
            <w:pPr>
              <w:pStyle w:val="Default"/>
              <w:jc w:val="center"/>
              <w:rPr>
                <w:rFonts w:ascii="Verdana" w:hAnsi="Verdana"/>
                <w:sz w:val="20"/>
                <w:szCs w:val="20"/>
              </w:rPr>
            </w:pPr>
            <w:r w:rsidRPr="00792867">
              <w:rPr>
                <w:rFonts w:ascii="Verdana" w:hAnsi="Verdana"/>
                <w:sz w:val="20"/>
                <w:szCs w:val="20"/>
              </w:rPr>
              <w:t>2</w:t>
            </w:r>
          </w:p>
        </w:tc>
        <w:tc>
          <w:tcPr>
            <w:tcW w:w="2107" w:type="dxa"/>
            <w:vAlign w:val="center"/>
          </w:tcPr>
          <w:p w:rsidR="004F048B" w:rsidRPr="00792867" w:rsidRDefault="004F048B" w:rsidP="00792867">
            <w:pPr>
              <w:pStyle w:val="Default"/>
              <w:jc w:val="center"/>
              <w:rPr>
                <w:rFonts w:ascii="Verdana" w:hAnsi="Verdana"/>
                <w:sz w:val="20"/>
                <w:szCs w:val="20"/>
              </w:rPr>
            </w:pPr>
            <w:r w:rsidRPr="00792867">
              <w:rPr>
                <w:rFonts w:ascii="Verdana" w:hAnsi="Verdana"/>
                <w:sz w:val="20"/>
                <w:szCs w:val="20"/>
              </w:rPr>
              <w:t xml:space="preserve">Οπτικός Ανιχνευτής Καπνού </w:t>
            </w:r>
            <w:r w:rsidRPr="00792867">
              <w:rPr>
                <w:rFonts w:ascii="Verdana" w:hAnsi="Verdana"/>
                <w:sz w:val="20"/>
                <w:szCs w:val="20"/>
                <w:lang w:val="en-US"/>
              </w:rPr>
              <w:t>MENVIER</w:t>
            </w:r>
            <w:r w:rsidRPr="00792867">
              <w:rPr>
                <w:rFonts w:ascii="Verdana" w:hAnsi="Verdana"/>
                <w:sz w:val="20"/>
                <w:szCs w:val="20"/>
              </w:rPr>
              <w:t xml:space="preserve"> </w:t>
            </w:r>
            <w:r w:rsidRPr="00792867">
              <w:rPr>
                <w:rFonts w:ascii="Verdana" w:hAnsi="Verdana"/>
                <w:sz w:val="20"/>
                <w:szCs w:val="20"/>
                <w:lang w:val="en-US"/>
              </w:rPr>
              <w:t>MPD</w:t>
            </w:r>
            <w:r w:rsidRPr="00792867">
              <w:rPr>
                <w:rFonts w:ascii="Verdana" w:hAnsi="Verdana"/>
                <w:sz w:val="20"/>
                <w:szCs w:val="20"/>
              </w:rPr>
              <w:t xml:space="preserve"> 821</w:t>
            </w:r>
          </w:p>
        </w:tc>
        <w:tc>
          <w:tcPr>
            <w:tcW w:w="2107" w:type="dxa"/>
            <w:vAlign w:val="center"/>
          </w:tcPr>
          <w:p w:rsidR="004F048B" w:rsidRPr="00792867" w:rsidRDefault="004F048B" w:rsidP="00792867">
            <w:pPr>
              <w:pStyle w:val="Default"/>
              <w:jc w:val="center"/>
              <w:rPr>
                <w:rFonts w:ascii="Verdana" w:hAnsi="Verdana"/>
                <w:sz w:val="20"/>
                <w:szCs w:val="20"/>
              </w:rPr>
            </w:pPr>
            <w:r w:rsidRPr="00792867">
              <w:rPr>
                <w:rFonts w:ascii="Verdana" w:hAnsi="Verdana"/>
                <w:sz w:val="20"/>
                <w:szCs w:val="20"/>
              </w:rPr>
              <w:t xml:space="preserve">Τεμ </w:t>
            </w:r>
          </w:p>
        </w:tc>
        <w:tc>
          <w:tcPr>
            <w:tcW w:w="2107" w:type="dxa"/>
            <w:vAlign w:val="center"/>
          </w:tcPr>
          <w:p w:rsidR="004F048B" w:rsidRPr="00792867" w:rsidRDefault="004F048B" w:rsidP="00792867">
            <w:pPr>
              <w:pStyle w:val="Default"/>
              <w:jc w:val="center"/>
              <w:rPr>
                <w:rFonts w:ascii="Verdana" w:hAnsi="Verdana"/>
                <w:sz w:val="20"/>
                <w:szCs w:val="20"/>
              </w:rPr>
            </w:pPr>
            <w:r w:rsidRPr="00792867">
              <w:rPr>
                <w:rFonts w:ascii="Verdana" w:hAnsi="Verdana"/>
                <w:sz w:val="20"/>
                <w:szCs w:val="20"/>
              </w:rPr>
              <w:t>1</w:t>
            </w:r>
          </w:p>
        </w:tc>
        <w:tc>
          <w:tcPr>
            <w:tcW w:w="2107" w:type="dxa"/>
            <w:vAlign w:val="center"/>
          </w:tcPr>
          <w:p w:rsidR="004F048B" w:rsidRPr="00792867" w:rsidRDefault="004F048B" w:rsidP="00792867">
            <w:pPr>
              <w:pStyle w:val="Default"/>
              <w:jc w:val="center"/>
              <w:rPr>
                <w:rFonts w:ascii="Verdana" w:hAnsi="Verdana"/>
                <w:sz w:val="20"/>
                <w:szCs w:val="20"/>
              </w:rPr>
            </w:pPr>
            <w:r w:rsidRPr="00792867">
              <w:rPr>
                <w:rFonts w:ascii="Verdana" w:hAnsi="Verdana"/>
                <w:sz w:val="20"/>
                <w:szCs w:val="20"/>
              </w:rPr>
              <w:t>40</w:t>
            </w:r>
          </w:p>
        </w:tc>
      </w:tr>
      <w:tr w:rsidR="00792867" w:rsidRPr="00792867" w:rsidTr="00792867">
        <w:trPr>
          <w:jc w:val="center"/>
        </w:trPr>
        <w:tc>
          <w:tcPr>
            <w:tcW w:w="2106"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3</w:t>
            </w:r>
          </w:p>
        </w:tc>
        <w:tc>
          <w:tcPr>
            <w:tcW w:w="2107"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Ανιχνευτής Θερμοδιαφορικός Αναλογικός με Βάσεις</w:t>
            </w:r>
          </w:p>
        </w:tc>
        <w:tc>
          <w:tcPr>
            <w:tcW w:w="2107" w:type="dxa"/>
            <w:vAlign w:val="center"/>
          </w:tcPr>
          <w:p w:rsidR="00B706D2" w:rsidRDefault="00B706D2" w:rsidP="00792867">
            <w:pPr>
              <w:jc w:val="center"/>
            </w:pPr>
            <w:r w:rsidRPr="00792867">
              <w:rPr>
                <w:rFonts w:ascii="Verdana" w:hAnsi="Verdana"/>
                <w:sz w:val="20"/>
                <w:szCs w:val="20"/>
              </w:rPr>
              <w:t>Τεμ</w:t>
            </w:r>
          </w:p>
        </w:tc>
        <w:tc>
          <w:tcPr>
            <w:tcW w:w="2107"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10</w:t>
            </w:r>
          </w:p>
        </w:tc>
        <w:tc>
          <w:tcPr>
            <w:tcW w:w="2107"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400</w:t>
            </w:r>
          </w:p>
        </w:tc>
      </w:tr>
      <w:tr w:rsidR="00792867" w:rsidRPr="00792867" w:rsidTr="00792867">
        <w:trPr>
          <w:jc w:val="center"/>
        </w:trPr>
        <w:tc>
          <w:tcPr>
            <w:tcW w:w="2106"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4</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rPr>
              <w:t xml:space="preserve">Κομβία </w:t>
            </w:r>
            <w:r w:rsidRPr="00792867">
              <w:rPr>
                <w:rFonts w:ascii="Verdana" w:hAnsi="Verdana"/>
                <w:sz w:val="20"/>
                <w:szCs w:val="20"/>
                <w:lang w:val="en-US"/>
              </w:rPr>
              <w:t>NOTIFIER ADRESSABLE M500KAC</w:t>
            </w:r>
          </w:p>
        </w:tc>
        <w:tc>
          <w:tcPr>
            <w:tcW w:w="2107" w:type="dxa"/>
            <w:vAlign w:val="center"/>
          </w:tcPr>
          <w:p w:rsidR="00B706D2" w:rsidRDefault="00B706D2" w:rsidP="00792867">
            <w:pPr>
              <w:jc w:val="center"/>
            </w:pPr>
            <w:r w:rsidRPr="00792867">
              <w:rPr>
                <w:rFonts w:ascii="Verdana" w:hAnsi="Verdana"/>
                <w:sz w:val="20"/>
                <w:szCs w:val="20"/>
              </w:rPr>
              <w:t>Τεμ</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20</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800</w:t>
            </w:r>
          </w:p>
        </w:tc>
      </w:tr>
      <w:tr w:rsidR="00792867" w:rsidRPr="00792867" w:rsidTr="00792867">
        <w:trPr>
          <w:jc w:val="center"/>
        </w:trPr>
        <w:tc>
          <w:tcPr>
            <w:tcW w:w="2106"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5</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rPr>
              <w:t xml:space="preserve">Τζαμάκι </w:t>
            </w:r>
            <w:r w:rsidRPr="00792867">
              <w:rPr>
                <w:rFonts w:ascii="Verdana" w:hAnsi="Verdana"/>
                <w:sz w:val="20"/>
                <w:szCs w:val="20"/>
                <w:lang w:val="en-US"/>
              </w:rPr>
              <w:t>BREAK GLASS NOTIFIER</w:t>
            </w:r>
          </w:p>
        </w:tc>
        <w:tc>
          <w:tcPr>
            <w:tcW w:w="2107" w:type="dxa"/>
            <w:vAlign w:val="center"/>
          </w:tcPr>
          <w:p w:rsidR="00B706D2" w:rsidRDefault="00B706D2" w:rsidP="00792867">
            <w:pPr>
              <w:jc w:val="center"/>
            </w:pPr>
            <w:r w:rsidRPr="00792867">
              <w:rPr>
                <w:rFonts w:ascii="Verdana" w:hAnsi="Verdana"/>
                <w:sz w:val="20"/>
                <w:szCs w:val="20"/>
              </w:rPr>
              <w:t>Τεμ</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100</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120</w:t>
            </w:r>
          </w:p>
        </w:tc>
      </w:tr>
      <w:tr w:rsidR="00792867" w:rsidRPr="00792867" w:rsidTr="00792867">
        <w:trPr>
          <w:jc w:val="center"/>
        </w:trPr>
        <w:tc>
          <w:tcPr>
            <w:tcW w:w="2106"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6</w:t>
            </w:r>
          </w:p>
        </w:tc>
        <w:tc>
          <w:tcPr>
            <w:tcW w:w="2107"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 xml:space="preserve">Πρόσοψη με Πλαστικό Προστατευτικό για Μπουτόν Αναγγελίας Φωτιάς </w:t>
            </w:r>
            <w:r w:rsidRPr="00792867">
              <w:rPr>
                <w:rFonts w:ascii="Verdana" w:hAnsi="Verdana"/>
                <w:sz w:val="20"/>
                <w:szCs w:val="20"/>
                <w:lang w:val="en-US"/>
              </w:rPr>
              <w:t>KAC</w:t>
            </w:r>
            <w:r w:rsidRPr="00792867">
              <w:rPr>
                <w:rFonts w:ascii="Verdana" w:hAnsi="Verdana"/>
                <w:sz w:val="20"/>
                <w:szCs w:val="20"/>
              </w:rPr>
              <w:t xml:space="preserve"> </w:t>
            </w:r>
            <w:r w:rsidRPr="00792867">
              <w:rPr>
                <w:rFonts w:ascii="Verdana" w:hAnsi="Verdana"/>
                <w:sz w:val="20"/>
                <w:szCs w:val="20"/>
                <w:lang w:val="en-US"/>
              </w:rPr>
              <w:t>PS</w:t>
            </w:r>
            <w:r w:rsidRPr="00792867">
              <w:rPr>
                <w:rFonts w:ascii="Verdana" w:hAnsi="Verdana"/>
                <w:sz w:val="20"/>
                <w:szCs w:val="20"/>
              </w:rPr>
              <w:t>078</w:t>
            </w:r>
            <w:r w:rsidRPr="00792867">
              <w:rPr>
                <w:rFonts w:ascii="Verdana" w:hAnsi="Verdana"/>
                <w:sz w:val="20"/>
                <w:szCs w:val="20"/>
                <w:lang w:val="en-US"/>
              </w:rPr>
              <w:t>W</w:t>
            </w:r>
          </w:p>
        </w:tc>
        <w:tc>
          <w:tcPr>
            <w:tcW w:w="2107" w:type="dxa"/>
            <w:vAlign w:val="center"/>
          </w:tcPr>
          <w:p w:rsidR="00B706D2" w:rsidRDefault="00B706D2" w:rsidP="00792867">
            <w:pPr>
              <w:jc w:val="center"/>
            </w:pPr>
            <w:r w:rsidRPr="00792867">
              <w:rPr>
                <w:rFonts w:ascii="Verdana" w:hAnsi="Verdana"/>
                <w:sz w:val="20"/>
                <w:szCs w:val="20"/>
              </w:rPr>
              <w:t>Τεμ</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260</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1800</w:t>
            </w:r>
          </w:p>
        </w:tc>
      </w:tr>
      <w:tr w:rsidR="00792867" w:rsidRPr="00792867" w:rsidTr="00792867">
        <w:trPr>
          <w:jc w:val="center"/>
        </w:trPr>
        <w:tc>
          <w:tcPr>
            <w:tcW w:w="2106"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7</w:t>
            </w:r>
          </w:p>
        </w:tc>
        <w:tc>
          <w:tcPr>
            <w:tcW w:w="2107"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 xml:space="preserve">Φωτιστικό Ασφαλείας </w:t>
            </w:r>
            <w:r w:rsidRPr="00792867">
              <w:rPr>
                <w:rFonts w:ascii="Verdana" w:hAnsi="Verdana"/>
                <w:sz w:val="20"/>
                <w:szCs w:val="20"/>
                <w:lang w:val="en-US"/>
              </w:rPr>
              <w:t>LED</w:t>
            </w:r>
            <w:r w:rsidRPr="00792867">
              <w:rPr>
                <w:rFonts w:ascii="Verdana" w:hAnsi="Verdana"/>
                <w:sz w:val="20"/>
                <w:szCs w:val="20"/>
              </w:rPr>
              <w:t xml:space="preserve"> με το σήμα ΕΧΙΤ</w:t>
            </w:r>
          </w:p>
        </w:tc>
        <w:tc>
          <w:tcPr>
            <w:tcW w:w="2107" w:type="dxa"/>
            <w:vAlign w:val="center"/>
          </w:tcPr>
          <w:p w:rsidR="00B706D2" w:rsidRDefault="00B706D2" w:rsidP="00792867">
            <w:pPr>
              <w:jc w:val="center"/>
            </w:pPr>
            <w:r w:rsidRPr="00792867">
              <w:rPr>
                <w:rFonts w:ascii="Verdana" w:hAnsi="Verdana"/>
                <w:sz w:val="20"/>
                <w:szCs w:val="20"/>
              </w:rPr>
              <w:t>Τεμ</w:t>
            </w:r>
          </w:p>
        </w:tc>
        <w:tc>
          <w:tcPr>
            <w:tcW w:w="2107"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300</w:t>
            </w:r>
          </w:p>
        </w:tc>
        <w:tc>
          <w:tcPr>
            <w:tcW w:w="2107"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4500</w:t>
            </w:r>
          </w:p>
        </w:tc>
      </w:tr>
      <w:tr w:rsidR="00792867" w:rsidRPr="00792867" w:rsidTr="00792867">
        <w:trPr>
          <w:jc w:val="center"/>
        </w:trPr>
        <w:tc>
          <w:tcPr>
            <w:tcW w:w="2106"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8</w:t>
            </w:r>
          </w:p>
        </w:tc>
        <w:tc>
          <w:tcPr>
            <w:tcW w:w="2107"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 xml:space="preserve">Φωτιστικό Ασφαλείας </w:t>
            </w:r>
            <w:r w:rsidRPr="00792867">
              <w:rPr>
                <w:rFonts w:ascii="Verdana" w:hAnsi="Verdana"/>
                <w:sz w:val="20"/>
                <w:szCs w:val="20"/>
                <w:lang w:val="en-US"/>
              </w:rPr>
              <w:t>LED</w:t>
            </w:r>
            <w:r w:rsidRPr="00792867">
              <w:rPr>
                <w:rFonts w:ascii="Verdana" w:hAnsi="Verdana"/>
                <w:sz w:val="20"/>
                <w:szCs w:val="20"/>
              </w:rPr>
              <w:t xml:space="preserve"> με το σήμα ΕΧΙΤ για κλιμακοστάσιο με βέλος προς τα κάτω</w:t>
            </w:r>
          </w:p>
        </w:tc>
        <w:tc>
          <w:tcPr>
            <w:tcW w:w="2107" w:type="dxa"/>
            <w:vAlign w:val="center"/>
          </w:tcPr>
          <w:p w:rsidR="00B706D2" w:rsidRDefault="00B706D2" w:rsidP="00792867">
            <w:pPr>
              <w:jc w:val="center"/>
            </w:pPr>
            <w:r w:rsidRPr="00792867">
              <w:rPr>
                <w:rFonts w:ascii="Verdana" w:hAnsi="Verdana"/>
                <w:sz w:val="20"/>
                <w:szCs w:val="20"/>
              </w:rPr>
              <w:t>Τεμ</w:t>
            </w:r>
          </w:p>
        </w:tc>
        <w:tc>
          <w:tcPr>
            <w:tcW w:w="2107"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45</w:t>
            </w:r>
          </w:p>
        </w:tc>
        <w:tc>
          <w:tcPr>
            <w:tcW w:w="2107"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675</w:t>
            </w:r>
          </w:p>
        </w:tc>
      </w:tr>
      <w:tr w:rsidR="00792867" w:rsidRPr="00792867" w:rsidTr="00792867">
        <w:trPr>
          <w:jc w:val="center"/>
        </w:trPr>
        <w:tc>
          <w:tcPr>
            <w:tcW w:w="2106"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9</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rPr>
              <w:t xml:space="preserve">Φωτιστικό Ασφαλείας τύπου </w:t>
            </w:r>
            <w:r w:rsidRPr="00792867">
              <w:rPr>
                <w:rFonts w:ascii="Verdana" w:hAnsi="Verdana"/>
                <w:sz w:val="20"/>
                <w:szCs w:val="20"/>
                <w:lang w:val="en-US"/>
              </w:rPr>
              <w:t>LEGRAND 66004</w:t>
            </w:r>
          </w:p>
        </w:tc>
        <w:tc>
          <w:tcPr>
            <w:tcW w:w="2107" w:type="dxa"/>
            <w:vAlign w:val="center"/>
          </w:tcPr>
          <w:p w:rsidR="00B706D2" w:rsidRDefault="00B706D2" w:rsidP="00792867">
            <w:pPr>
              <w:jc w:val="center"/>
            </w:pPr>
            <w:r w:rsidRPr="00792867">
              <w:rPr>
                <w:rFonts w:ascii="Verdana" w:hAnsi="Verdana"/>
                <w:sz w:val="20"/>
                <w:szCs w:val="20"/>
              </w:rPr>
              <w:t>Τεμ</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5</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300</w:t>
            </w:r>
          </w:p>
        </w:tc>
      </w:tr>
      <w:tr w:rsidR="00792867" w:rsidRPr="00792867" w:rsidTr="00792867">
        <w:trPr>
          <w:jc w:val="center"/>
        </w:trPr>
        <w:tc>
          <w:tcPr>
            <w:tcW w:w="2106"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10</w:t>
            </w:r>
          </w:p>
        </w:tc>
        <w:tc>
          <w:tcPr>
            <w:tcW w:w="2107"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 xml:space="preserve">Φωτιστικό Ασφαλείας τύπου </w:t>
            </w:r>
            <w:r w:rsidRPr="00792867">
              <w:rPr>
                <w:rFonts w:ascii="Verdana" w:hAnsi="Verdana"/>
                <w:sz w:val="20"/>
                <w:szCs w:val="20"/>
                <w:lang w:val="en-US"/>
              </w:rPr>
              <w:t>STOP</w:t>
            </w:r>
            <w:r w:rsidRPr="00792867">
              <w:rPr>
                <w:rFonts w:ascii="Verdana" w:hAnsi="Verdana"/>
                <w:sz w:val="20"/>
                <w:szCs w:val="20"/>
              </w:rPr>
              <w:t xml:space="preserve"> </w:t>
            </w:r>
            <w:r w:rsidRPr="00792867">
              <w:rPr>
                <w:rFonts w:ascii="Verdana" w:hAnsi="Verdana"/>
                <w:sz w:val="20"/>
                <w:szCs w:val="20"/>
                <w:lang w:val="en-US"/>
              </w:rPr>
              <w:t>GAS</w:t>
            </w:r>
          </w:p>
        </w:tc>
        <w:tc>
          <w:tcPr>
            <w:tcW w:w="2107" w:type="dxa"/>
            <w:vAlign w:val="center"/>
          </w:tcPr>
          <w:p w:rsidR="00B706D2" w:rsidRDefault="00B706D2" w:rsidP="00792867">
            <w:pPr>
              <w:jc w:val="center"/>
            </w:pPr>
            <w:r w:rsidRPr="00792867">
              <w:rPr>
                <w:rFonts w:ascii="Verdana" w:hAnsi="Verdana"/>
                <w:sz w:val="20"/>
                <w:szCs w:val="20"/>
              </w:rPr>
              <w:t>Τεμ</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5</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250</w:t>
            </w:r>
          </w:p>
        </w:tc>
      </w:tr>
      <w:tr w:rsidR="00792867" w:rsidRPr="00792867" w:rsidTr="00792867">
        <w:trPr>
          <w:jc w:val="center"/>
        </w:trPr>
        <w:tc>
          <w:tcPr>
            <w:tcW w:w="2106"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11</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rPr>
              <w:t>Μπαταρίες Πίνακα Πυρανίχνευσης 2,3</w:t>
            </w:r>
            <w:r w:rsidRPr="00792867">
              <w:rPr>
                <w:rFonts w:ascii="Verdana" w:hAnsi="Verdana"/>
                <w:sz w:val="20"/>
                <w:szCs w:val="20"/>
                <w:lang w:val="en-US"/>
              </w:rPr>
              <w:t>Ah</w:t>
            </w:r>
          </w:p>
        </w:tc>
        <w:tc>
          <w:tcPr>
            <w:tcW w:w="2107" w:type="dxa"/>
            <w:vAlign w:val="center"/>
          </w:tcPr>
          <w:p w:rsidR="00B706D2" w:rsidRDefault="00B706D2" w:rsidP="00792867">
            <w:pPr>
              <w:jc w:val="center"/>
            </w:pPr>
            <w:r w:rsidRPr="00792867">
              <w:rPr>
                <w:rFonts w:ascii="Verdana" w:hAnsi="Verdana"/>
                <w:sz w:val="20"/>
                <w:szCs w:val="20"/>
              </w:rPr>
              <w:t>Τεμ</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20</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300</w:t>
            </w:r>
          </w:p>
        </w:tc>
      </w:tr>
      <w:tr w:rsidR="00792867" w:rsidRPr="00792867" w:rsidTr="00792867">
        <w:trPr>
          <w:jc w:val="center"/>
        </w:trPr>
        <w:tc>
          <w:tcPr>
            <w:tcW w:w="2106"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12</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rPr>
              <w:t>Μπαταρίες Πίνακα Πυρανίχνευσης 7,2Α</w:t>
            </w:r>
            <w:r w:rsidRPr="00792867">
              <w:rPr>
                <w:rFonts w:ascii="Verdana" w:hAnsi="Verdana"/>
                <w:sz w:val="20"/>
                <w:szCs w:val="20"/>
                <w:lang w:val="en-US"/>
              </w:rPr>
              <w:t>h</w:t>
            </w:r>
          </w:p>
        </w:tc>
        <w:tc>
          <w:tcPr>
            <w:tcW w:w="2107" w:type="dxa"/>
            <w:vAlign w:val="center"/>
          </w:tcPr>
          <w:p w:rsidR="00B706D2" w:rsidRDefault="00B706D2" w:rsidP="00792867">
            <w:pPr>
              <w:jc w:val="center"/>
            </w:pPr>
            <w:r w:rsidRPr="00792867">
              <w:rPr>
                <w:rFonts w:ascii="Verdana" w:hAnsi="Verdana"/>
                <w:sz w:val="20"/>
                <w:szCs w:val="20"/>
              </w:rPr>
              <w:t>Τεμ</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1</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20</w:t>
            </w:r>
          </w:p>
        </w:tc>
      </w:tr>
      <w:tr w:rsidR="00792867" w:rsidRPr="00792867" w:rsidTr="00792867">
        <w:trPr>
          <w:jc w:val="center"/>
        </w:trPr>
        <w:tc>
          <w:tcPr>
            <w:tcW w:w="2106"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13</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MODULE MMX1 NOTIFIER</w:t>
            </w:r>
          </w:p>
        </w:tc>
        <w:tc>
          <w:tcPr>
            <w:tcW w:w="2107" w:type="dxa"/>
            <w:vAlign w:val="center"/>
          </w:tcPr>
          <w:p w:rsidR="00B706D2" w:rsidRDefault="00B706D2" w:rsidP="00792867">
            <w:pPr>
              <w:jc w:val="center"/>
            </w:pPr>
            <w:r w:rsidRPr="00792867">
              <w:rPr>
                <w:rFonts w:ascii="Verdana" w:hAnsi="Verdana"/>
                <w:sz w:val="20"/>
                <w:szCs w:val="20"/>
              </w:rPr>
              <w:t>Τεμ</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16</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1150</w:t>
            </w:r>
          </w:p>
        </w:tc>
      </w:tr>
      <w:tr w:rsidR="00792867" w:rsidRPr="00792867" w:rsidTr="00792867">
        <w:trPr>
          <w:jc w:val="center"/>
        </w:trPr>
        <w:tc>
          <w:tcPr>
            <w:tcW w:w="2106"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14</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CONTROL MODULE CMX1 NOTIFIER</w:t>
            </w:r>
          </w:p>
        </w:tc>
        <w:tc>
          <w:tcPr>
            <w:tcW w:w="2107" w:type="dxa"/>
            <w:vAlign w:val="center"/>
          </w:tcPr>
          <w:p w:rsidR="00B706D2" w:rsidRDefault="00B706D2" w:rsidP="00792867">
            <w:pPr>
              <w:jc w:val="center"/>
            </w:pPr>
            <w:r w:rsidRPr="00792867">
              <w:rPr>
                <w:rFonts w:ascii="Verdana" w:hAnsi="Verdana"/>
                <w:sz w:val="20"/>
                <w:szCs w:val="20"/>
              </w:rPr>
              <w:t>Τεμ</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3</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240</w:t>
            </w:r>
          </w:p>
        </w:tc>
      </w:tr>
      <w:tr w:rsidR="00792867" w:rsidRPr="00792867" w:rsidTr="00792867">
        <w:trPr>
          <w:jc w:val="center"/>
        </w:trPr>
        <w:tc>
          <w:tcPr>
            <w:tcW w:w="2106"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15</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rPr>
              <w:t xml:space="preserve">Πλακέτα για Πίνακα </w:t>
            </w:r>
            <w:r w:rsidRPr="00792867">
              <w:rPr>
                <w:rFonts w:ascii="Verdana" w:hAnsi="Verdana"/>
                <w:sz w:val="20"/>
                <w:szCs w:val="20"/>
                <w:lang w:val="en-US"/>
              </w:rPr>
              <w:t>FP400 UNIVEL MENVIER</w:t>
            </w:r>
          </w:p>
        </w:tc>
        <w:tc>
          <w:tcPr>
            <w:tcW w:w="2107" w:type="dxa"/>
            <w:vAlign w:val="center"/>
          </w:tcPr>
          <w:p w:rsidR="00B706D2" w:rsidRDefault="00B706D2" w:rsidP="00792867">
            <w:pPr>
              <w:jc w:val="center"/>
            </w:pPr>
            <w:r w:rsidRPr="00792867">
              <w:rPr>
                <w:rFonts w:ascii="Verdana" w:hAnsi="Verdana"/>
                <w:sz w:val="20"/>
                <w:szCs w:val="20"/>
              </w:rPr>
              <w:t>Τεμ</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2</w:t>
            </w:r>
          </w:p>
        </w:tc>
        <w:tc>
          <w:tcPr>
            <w:tcW w:w="2107"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100</w:t>
            </w:r>
          </w:p>
        </w:tc>
      </w:tr>
      <w:tr w:rsidR="00792867" w:rsidRPr="00792867" w:rsidTr="00792867">
        <w:trPr>
          <w:jc w:val="center"/>
        </w:trPr>
        <w:tc>
          <w:tcPr>
            <w:tcW w:w="2106" w:type="dxa"/>
            <w:vAlign w:val="center"/>
          </w:tcPr>
          <w:p w:rsidR="00B706D2" w:rsidRPr="00792867" w:rsidRDefault="00B706D2" w:rsidP="00792867">
            <w:pPr>
              <w:pStyle w:val="Default"/>
              <w:jc w:val="center"/>
              <w:rPr>
                <w:rFonts w:ascii="Verdana" w:hAnsi="Verdana"/>
                <w:sz w:val="20"/>
                <w:szCs w:val="20"/>
                <w:lang w:val="en-US"/>
              </w:rPr>
            </w:pPr>
            <w:r w:rsidRPr="00792867">
              <w:rPr>
                <w:rFonts w:ascii="Verdana" w:hAnsi="Verdana"/>
                <w:sz w:val="20"/>
                <w:szCs w:val="20"/>
                <w:lang w:val="en-US"/>
              </w:rPr>
              <w:t>16</w:t>
            </w:r>
          </w:p>
        </w:tc>
        <w:tc>
          <w:tcPr>
            <w:tcW w:w="2107"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Μπάρα Πανικού για Δίφυλλη Πόρτα Σταθερό Τμήμα</w:t>
            </w:r>
          </w:p>
        </w:tc>
        <w:tc>
          <w:tcPr>
            <w:tcW w:w="2107" w:type="dxa"/>
            <w:vAlign w:val="center"/>
          </w:tcPr>
          <w:p w:rsidR="00B706D2" w:rsidRDefault="00B706D2" w:rsidP="00792867">
            <w:pPr>
              <w:jc w:val="center"/>
            </w:pPr>
            <w:r w:rsidRPr="00792867">
              <w:rPr>
                <w:rFonts w:ascii="Verdana" w:hAnsi="Verdana"/>
                <w:sz w:val="20"/>
                <w:szCs w:val="20"/>
              </w:rPr>
              <w:t>Τεμ</w:t>
            </w:r>
          </w:p>
        </w:tc>
        <w:tc>
          <w:tcPr>
            <w:tcW w:w="2107"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100</w:t>
            </w:r>
          </w:p>
        </w:tc>
        <w:tc>
          <w:tcPr>
            <w:tcW w:w="2107"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1800</w:t>
            </w:r>
            <w:r w:rsidR="00453390">
              <w:rPr>
                <w:rFonts w:ascii="Verdana" w:hAnsi="Verdana"/>
                <w:sz w:val="20"/>
                <w:szCs w:val="20"/>
              </w:rPr>
              <w:t>0</w:t>
            </w:r>
          </w:p>
        </w:tc>
      </w:tr>
      <w:tr w:rsidR="00792867" w:rsidRPr="00792867" w:rsidTr="00792867">
        <w:trPr>
          <w:jc w:val="center"/>
        </w:trPr>
        <w:tc>
          <w:tcPr>
            <w:tcW w:w="2106"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17</w:t>
            </w:r>
          </w:p>
        </w:tc>
        <w:tc>
          <w:tcPr>
            <w:tcW w:w="2107"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Μπάρα Πανικού για Δίφυλλη Πόρτα Κινητό Τμήμα</w:t>
            </w:r>
          </w:p>
        </w:tc>
        <w:tc>
          <w:tcPr>
            <w:tcW w:w="2107" w:type="dxa"/>
            <w:vAlign w:val="center"/>
          </w:tcPr>
          <w:p w:rsidR="00B706D2" w:rsidRDefault="00B706D2" w:rsidP="00792867">
            <w:pPr>
              <w:jc w:val="center"/>
            </w:pPr>
            <w:r w:rsidRPr="00792867">
              <w:rPr>
                <w:rFonts w:ascii="Verdana" w:hAnsi="Verdana"/>
                <w:sz w:val="20"/>
                <w:szCs w:val="20"/>
              </w:rPr>
              <w:t>Τεμ</w:t>
            </w:r>
          </w:p>
        </w:tc>
        <w:tc>
          <w:tcPr>
            <w:tcW w:w="2107"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50</w:t>
            </w:r>
          </w:p>
        </w:tc>
        <w:tc>
          <w:tcPr>
            <w:tcW w:w="2107"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5500</w:t>
            </w:r>
          </w:p>
        </w:tc>
      </w:tr>
      <w:tr w:rsidR="00792867" w:rsidRPr="00792867" w:rsidTr="00792867">
        <w:trPr>
          <w:jc w:val="center"/>
        </w:trPr>
        <w:tc>
          <w:tcPr>
            <w:tcW w:w="2106"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18</w:t>
            </w:r>
          </w:p>
        </w:tc>
        <w:tc>
          <w:tcPr>
            <w:tcW w:w="2107"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Κλειδαριά Πανικού Δεξιά</w:t>
            </w:r>
          </w:p>
        </w:tc>
        <w:tc>
          <w:tcPr>
            <w:tcW w:w="2107" w:type="dxa"/>
            <w:vAlign w:val="center"/>
          </w:tcPr>
          <w:p w:rsidR="00B706D2" w:rsidRDefault="00B706D2" w:rsidP="00792867">
            <w:pPr>
              <w:jc w:val="center"/>
            </w:pPr>
            <w:r w:rsidRPr="00792867">
              <w:rPr>
                <w:rFonts w:ascii="Verdana" w:hAnsi="Verdana"/>
                <w:sz w:val="20"/>
                <w:szCs w:val="20"/>
              </w:rPr>
              <w:t>Τεμ</w:t>
            </w:r>
          </w:p>
        </w:tc>
        <w:tc>
          <w:tcPr>
            <w:tcW w:w="2107"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100</w:t>
            </w:r>
          </w:p>
        </w:tc>
        <w:tc>
          <w:tcPr>
            <w:tcW w:w="2107"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5500</w:t>
            </w:r>
          </w:p>
        </w:tc>
      </w:tr>
      <w:tr w:rsidR="00792867" w:rsidRPr="00792867" w:rsidTr="00792867">
        <w:trPr>
          <w:jc w:val="center"/>
        </w:trPr>
        <w:tc>
          <w:tcPr>
            <w:tcW w:w="2106"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19</w:t>
            </w:r>
          </w:p>
        </w:tc>
        <w:tc>
          <w:tcPr>
            <w:tcW w:w="2107"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Κλειδαριά Πανικού Αριστερή</w:t>
            </w:r>
          </w:p>
        </w:tc>
        <w:tc>
          <w:tcPr>
            <w:tcW w:w="2107" w:type="dxa"/>
            <w:vAlign w:val="center"/>
          </w:tcPr>
          <w:p w:rsidR="00B706D2" w:rsidRDefault="00B706D2" w:rsidP="00792867">
            <w:pPr>
              <w:jc w:val="center"/>
            </w:pPr>
            <w:r w:rsidRPr="00792867">
              <w:rPr>
                <w:rFonts w:ascii="Verdana" w:hAnsi="Verdana"/>
                <w:sz w:val="20"/>
                <w:szCs w:val="20"/>
              </w:rPr>
              <w:t>Τεμ</w:t>
            </w:r>
          </w:p>
        </w:tc>
        <w:tc>
          <w:tcPr>
            <w:tcW w:w="2107"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40</w:t>
            </w:r>
          </w:p>
        </w:tc>
        <w:tc>
          <w:tcPr>
            <w:tcW w:w="2107" w:type="dxa"/>
            <w:vAlign w:val="center"/>
          </w:tcPr>
          <w:p w:rsidR="00B706D2" w:rsidRPr="00792867" w:rsidRDefault="00B706D2" w:rsidP="00792867">
            <w:pPr>
              <w:pStyle w:val="Default"/>
              <w:jc w:val="center"/>
              <w:rPr>
                <w:rFonts w:ascii="Verdana" w:hAnsi="Verdana"/>
                <w:sz w:val="20"/>
                <w:szCs w:val="20"/>
              </w:rPr>
            </w:pPr>
            <w:r w:rsidRPr="00792867">
              <w:rPr>
                <w:rFonts w:ascii="Verdana" w:hAnsi="Verdana"/>
                <w:sz w:val="20"/>
                <w:szCs w:val="20"/>
              </w:rPr>
              <w:t>2200</w:t>
            </w:r>
          </w:p>
        </w:tc>
      </w:tr>
      <w:tr w:rsidR="00792867" w:rsidRPr="00792867" w:rsidTr="00792867">
        <w:trPr>
          <w:jc w:val="center"/>
        </w:trPr>
        <w:tc>
          <w:tcPr>
            <w:tcW w:w="2106" w:type="dxa"/>
            <w:vAlign w:val="center"/>
          </w:tcPr>
          <w:p w:rsidR="00B02A10" w:rsidRPr="00792867" w:rsidRDefault="00B02A10" w:rsidP="00792867">
            <w:pPr>
              <w:pStyle w:val="Default"/>
              <w:jc w:val="center"/>
              <w:rPr>
                <w:rFonts w:ascii="Verdana" w:hAnsi="Verdana"/>
                <w:sz w:val="20"/>
                <w:szCs w:val="20"/>
              </w:rPr>
            </w:pPr>
          </w:p>
        </w:tc>
        <w:tc>
          <w:tcPr>
            <w:tcW w:w="2107" w:type="dxa"/>
            <w:vAlign w:val="center"/>
          </w:tcPr>
          <w:p w:rsidR="00B02A10" w:rsidRPr="00792867" w:rsidRDefault="00B02A10" w:rsidP="00792867">
            <w:pPr>
              <w:pStyle w:val="Default"/>
              <w:jc w:val="center"/>
              <w:rPr>
                <w:rFonts w:ascii="Verdana" w:hAnsi="Verdana"/>
                <w:sz w:val="20"/>
                <w:szCs w:val="20"/>
              </w:rPr>
            </w:pPr>
          </w:p>
        </w:tc>
        <w:tc>
          <w:tcPr>
            <w:tcW w:w="4214" w:type="dxa"/>
            <w:gridSpan w:val="2"/>
            <w:vAlign w:val="center"/>
          </w:tcPr>
          <w:p w:rsidR="00B02A10" w:rsidRPr="00792867" w:rsidRDefault="00B02A10" w:rsidP="00792867">
            <w:pPr>
              <w:pStyle w:val="Default"/>
              <w:jc w:val="center"/>
              <w:rPr>
                <w:rFonts w:ascii="Verdana" w:hAnsi="Verdana"/>
                <w:sz w:val="20"/>
                <w:szCs w:val="20"/>
              </w:rPr>
            </w:pPr>
            <w:r w:rsidRPr="00792867">
              <w:rPr>
                <w:rFonts w:ascii="Verdana" w:hAnsi="Verdana"/>
                <w:sz w:val="20"/>
                <w:szCs w:val="20"/>
              </w:rPr>
              <w:t>Συνολική Προϋπολογισθείσα Δαπάνη</w:t>
            </w:r>
          </w:p>
        </w:tc>
        <w:tc>
          <w:tcPr>
            <w:tcW w:w="2107" w:type="dxa"/>
            <w:vAlign w:val="center"/>
          </w:tcPr>
          <w:p w:rsidR="00B02A10" w:rsidRPr="00792867" w:rsidRDefault="00B02A10" w:rsidP="00792867">
            <w:pPr>
              <w:pStyle w:val="Default"/>
              <w:jc w:val="center"/>
              <w:rPr>
                <w:rFonts w:ascii="Verdana" w:hAnsi="Verdana"/>
                <w:sz w:val="20"/>
                <w:szCs w:val="20"/>
              </w:rPr>
            </w:pPr>
            <w:r w:rsidRPr="00792867">
              <w:rPr>
                <w:rFonts w:ascii="Verdana" w:hAnsi="Verdana"/>
                <w:sz w:val="20"/>
                <w:szCs w:val="20"/>
              </w:rPr>
              <w:t>44.295,00€</w:t>
            </w:r>
          </w:p>
        </w:tc>
      </w:tr>
    </w:tbl>
    <w:p w:rsidR="00F24551" w:rsidRPr="007A2714" w:rsidRDefault="00F24551" w:rsidP="00ED5A79">
      <w:pPr>
        <w:pStyle w:val="Default"/>
      </w:pPr>
    </w:p>
    <w:p w:rsidR="00F24551" w:rsidRPr="007A2714" w:rsidRDefault="00F24551" w:rsidP="00ED5A79">
      <w:pPr>
        <w:pStyle w:val="Default"/>
      </w:pPr>
    </w:p>
    <w:p w:rsidR="00F24551" w:rsidRDefault="00D54585" w:rsidP="00ED5A79">
      <w:pPr>
        <w:pStyle w:val="Default"/>
        <w:rPr>
          <w:rFonts w:ascii="Verdana" w:hAnsi="Verdana"/>
          <w:sz w:val="20"/>
          <w:szCs w:val="20"/>
        </w:rPr>
      </w:pPr>
      <w:r>
        <w:rPr>
          <w:rFonts w:ascii="Verdana" w:hAnsi="Verdana"/>
          <w:sz w:val="20"/>
          <w:szCs w:val="20"/>
        </w:rPr>
        <w:t xml:space="preserve">Διευκρινίσεις: </w:t>
      </w:r>
    </w:p>
    <w:p w:rsidR="001818AA" w:rsidRPr="001818AA" w:rsidRDefault="00D54585" w:rsidP="00D54585">
      <w:pPr>
        <w:pStyle w:val="Default"/>
        <w:numPr>
          <w:ilvl w:val="0"/>
          <w:numId w:val="26"/>
        </w:numPr>
        <w:jc w:val="both"/>
        <w:rPr>
          <w:rFonts w:ascii="Verdana" w:hAnsi="Verdana"/>
          <w:sz w:val="20"/>
          <w:szCs w:val="20"/>
        </w:rPr>
      </w:pPr>
      <w:r>
        <w:rPr>
          <w:rFonts w:ascii="Verdana" w:hAnsi="Verdana"/>
          <w:sz w:val="20"/>
          <w:szCs w:val="20"/>
        </w:rPr>
        <w:t>Τα φωτιστικά σήμανσης – όδευσης εξόδου θα φέρουν τουλάχιστον 6</w:t>
      </w:r>
      <w:r w:rsidRPr="00D54585">
        <w:rPr>
          <w:rFonts w:ascii="Verdana" w:hAnsi="Verdana"/>
          <w:sz w:val="20"/>
          <w:szCs w:val="20"/>
        </w:rPr>
        <w:t xml:space="preserve"> </w:t>
      </w:r>
      <w:r>
        <w:rPr>
          <w:rFonts w:ascii="Verdana" w:hAnsi="Verdana"/>
          <w:sz w:val="20"/>
          <w:szCs w:val="20"/>
          <w:lang w:val="en-US"/>
        </w:rPr>
        <w:t>led</w:t>
      </w:r>
      <w:r>
        <w:rPr>
          <w:rFonts w:ascii="Verdana" w:hAnsi="Verdana"/>
          <w:sz w:val="20"/>
          <w:szCs w:val="20"/>
        </w:rPr>
        <w:t xml:space="preserve"> υψηλής φωτεινότητας. Επαναφορτιζόμενη μπαταρία </w:t>
      </w:r>
      <w:r>
        <w:rPr>
          <w:rFonts w:ascii="Verdana" w:hAnsi="Verdana"/>
          <w:sz w:val="20"/>
          <w:szCs w:val="20"/>
          <w:lang w:val="en-US"/>
        </w:rPr>
        <w:t>Ni</w:t>
      </w:r>
      <w:r w:rsidRPr="00D54585">
        <w:rPr>
          <w:rFonts w:ascii="Verdana" w:hAnsi="Verdana"/>
          <w:sz w:val="20"/>
          <w:szCs w:val="20"/>
        </w:rPr>
        <w:t>-</w:t>
      </w:r>
      <w:r>
        <w:rPr>
          <w:rFonts w:ascii="Verdana" w:hAnsi="Verdana"/>
          <w:sz w:val="20"/>
          <w:szCs w:val="20"/>
          <w:lang w:val="en-US"/>
        </w:rPr>
        <w:t>Cd</w:t>
      </w:r>
      <w:r w:rsidRPr="00D54585">
        <w:rPr>
          <w:rFonts w:ascii="Verdana" w:hAnsi="Verdana"/>
          <w:sz w:val="20"/>
          <w:szCs w:val="20"/>
        </w:rPr>
        <w:t xml:space="preserve"> </w:t>
      </w:r>
      <w:r>
        <w:rPr>
          <w:rFonts w:ascii="Verdana" w:hAnsi="Verdana"/>
          <w:sz w:val="20"/>
          <w:szCs w:val="20"/>
        </w:rPr>
        <w:t>διάρκειας λειτουργίας σε διακοπή ρεύματος έως 90</w:t>
      </w:r>
      <w:r>
        <w:rPr>
          <w:rFonts w:ascii="Verdana" w:hAnsi="Verdana"/>
          <w:sz w:val="20"/>
          <w:szCs w:val="20"/>
          <w:lang w:val="en-US"/>
        </w:rPr>
        <w:t>min</w:t>
      </w:r>
      <w:r>
        <w:rPr>
          <w:rFonts w:ascii="Verdana" w:hAnsi="Verdana"/>
          <w:sz w:val="20"/>
          <w:szCs w:val="20"/>
        </w:rPr>
        <w:t>. Χρόνος μεταγωγής σε περίπτωση διακοπής &lt;</w:t>
      </w:r>
      <w:r w:rsidR="001818AA">
        <w:rPr>
          <w:rFonts w:ascii="Verdana" w:hAnsi="Verdana"/>
          <w:sz w:val="20"/>
          <w:szCs w:val="20"/>
        </w:rPr>
        <w:t>0.2</w:t>
      </w:r>
      <w:r w:rsidR="001818AA">
        <w:rPr>
          <w:rFonts w:ascii="Verdana" w:hAnsi="Verdana"/>
          <w:sz w:val="20"/>
          <w:szCs w:val="20"/>
          <w:lang w:val="en-US"/>
        </w:rPr>
        <w:t>sec.</w:t>
      </w:r>
    </w:p>
    <w:p w:rsidR="001818AA" w:rsidRPr="001818AA" w:rsidRDefault="001818AA" w:rsidP="00D54585">
      <w:pPr>
        <w:pStyle w:val="Default"/>
        <w:numPr>
          <w:ilvl w:val="0"/>
          <w:numId w:val="26"/>
        </w:numPr>
        <w:jc w:val="both"/>
        <w:rPr>
          <w:rFonts w:ascii="Verdana" w:hAnsi="Verdana"/>
          <w:sz w:val="20"/>
          <w:szCs w:val="20"/>
        </w:rPr>
      </w:pPr>
      <w:r>
        <w:rPr>
          <w:rFonts w:ascii="Verdana" w:hAnsi="Verdana"/>
          <w:sz w:val="20"/>
          <w:szCs w:val="20"/>
        </w:rPr>
        <w:t xml:space="preserve">Τα φωτιστικά ασφαλείας τύπου </w:t>
      </w:r>
      <w:r>
        <w:rPr>
          <w:rFonts w:ascii="Verdana" w:hAnsi="Verdana"/>
          <w:sz w:val="20"/>
          <w:szCs w:val="20"/>
          <w:lang w:val="en-US"/>
        </w:rPr>
        <w:t>stop</w:t>
      </w:r>
      <w:r w:rsidRPr="001818AA">
        <w:rPr>
          <w:rFonts w:ascii="Verdana" w:hAnsi="Verdana"/>
          <w:sz w:val="20"/>
          <w:szCs w:val="20"/>
        </w:rPr>
        <w:t xml:space="preserve"> </w:t>
      </w:r>
      <w:r>
        <w:rPr>
          <w:rFonts w:ascii="Verdana" w:hAnsi="Verdana"/>
          <w:sz w:val="20"/>
          <w:szCs w:val="20"/>
          <w:lang w:val="en-US"/>
        </w:rPr>
        <w:t>gas</w:t>
      </w:r>
      <w:r w:rsidRPr="001818AA">
        <w:rPr>
          <w:rFonts w:ascii="Verdana" w:hAnsi="Verdana"/>
          <w:sz w:val="20"/>
          <w:szCs w:val="20"/>
        </w:rPr>
        <w:t xml:space="preserve"> 12-24</w:t>
      </w:r>
      <w:r>
        <w:rPr>
          <w:rFonts w:ascii="Verdana" w:hAnsi="Verdana"/>
          <w:sz w:val="20"/>
          <w:szCs w:val="20"/>
          <w:lang w:val="en-US"/>
        </w:rPr>
        <w:t>V</w:t>
      </w:r>
      <w:r w:rsidRPr="001818AA">
        <w:rPr>
          <w:rFonts w:ascii="Verdana" w:hAnsi="Verdana"/>
          <w:sz w:val="20"/>
          <w:szCs w:val="20"/>
        </w:rPr>
        <w:t xml:space="preserve"> </w:t>
      </w:r>
      <w:r>
        <w:rPr>
          <w:rFonts w:ascii="Verdana" w:hAnsi="Verdana"/>
          <w:sz w:val="20"/>
          <w:szCs w:val="20"/>
          <w:lang w:val="en-US"/>
        </w:rPr>
        <w:t>DC</w:t>
      </w:r>
      <w:r w:rsidRPr="001818AA">
        <w:rPr>
          <w:rFonts w:ascii="Verdana" w:hAnsi="Verdana"/>
          <w:sz w:val="20"/>
          <w:szCs w:val="20"/>
        </w:rPr>
        <w:t xml:space="preserve"> </w:t>
      </w:r>
      <w:r>
        <w:rPr>
          <w:rFonts w:ascii="Verdana" w:hAnsi="Verdana"/>
          <w:sz w:val="20"/>
          <w:szCs w:val="20"/>
        </w:rPr>
        <w:t xml:space="preserve">για σύνδεση σε πίνακα κατάσβεσης θα διαθέτουν 4 </w:t>
      </w:r>
      <w:r>
        <w:rPr>
          <w:rFonts w:ascii="Verdana" w:hAnsi="Verdana"/>
          <w:sz w:val="20"/>
          <w:szCs w:val="20"/>
          <w:lang w:val="en-US"/>
        </w:rPr>
        <w:t>LEDs</w:t>
      </w:r>
      <w:r>
        <w:rPr>
          <w:rFonts w:ascii="Verdana" w:hAnsi="Verdana"/>
          <w:sz w:val="20"/>
          <w:szCs w:val="20"/>
        </w:rPr>
        <w:t xml:space="preserve"> ως φωτεινή πηγή υψηλής φωτεινής απόδοσης, βαθμού στεγανότητας </w:t>
      </w:r>
      <w:r>
        <w:rPr>
          <w:rFonts w:ascii="Verdana" w:hAnsi="Verdana"/>
          <w:sz w:val="20"/>
          <w:szCs w:val="20"/>
          <w:lang w:val="en-US"/>
        </w:rPr>
        <w:t>IP</w:t>
      </w:r>
      <w:r w:rsidRPr="001818AA">
        <w:rPr>
          <w:rFonts w:ascii="Verdana" w:hAnsi="Verdana"/>
          <w:sz w:val="20"/>
          <w:szCs w:val="20"/>
        </w:rPr>
        <w:t>65.</w:t>
      </w:r>
    </w:p>
    <w:p w:rsidR="00D54585" w:rsidRPr="001818AA" w:rsidRDefault="00D54585" w:rsidP="00D54585">
      <w:pPr>
        <w:pStyle w:val="Default"/>
        <w:numPr>
          <w:ilvl w:val="0"/>
          <w:numId w:val="26"/>
        </w:numPr>
        <w:jc w:val="both"/>
        <w:rPr>
          <w:rFonts w:ascii="Verdana" w:hAnsi="Verdana"/>
          <w:sz w:val="20"/>
          <w:szCs w:val="20"/>
        </w:rPr>
      </w:pPr>
      <w:r>
        <w:rPr>
          <w:rFonts w:ascii="Verdana" w:hAnsi="Verdana"/>
          <w:sz w:val="20"/>
          <w:szCs w:val="20"/>
        </w:rPr>
        <w:t xml:space="preserve"> </w:t>
      </w:r>
      <w:r w:rsidR="001818AA">
        <w:rPr>
          <w:rFonts w:ascii="Verdana" w:hAnsi="Verdana"/>
          <w:sz w:val="20"/>
          <w:szCs w:val="20"/>
        </w:rPr>
        <w:t>Επαναφορτιζόμενες μπαταρίες μολύβδου 12</w:t>
      </w:r>
      <w:r w:rsidR="001818AA">
        <w:rPr>
          <w:rFonts w:ascii="Verdana" w:hAnsi="Verdana"/>
          <w:sz w:val="20"/>
          <w:szCs w:val="20"/>
          <w:lang w:val="en-US"/>
        </w:rPr>
        <w:t>V</w:t>
      </w:r>
      <w:r w:rsidR="001818AA" w:rsidRPr="001818AA">
        <w:rPr>
          <w:rFonts w:ascii="Verdana" w:hAnsi="Verdana"/>
          <w:sz w:val="20"/>
          <w:szCs w:val="20"/>
        </w:rPr>
        <w:t xml:space="preserve"> 2,3</w:t>
      </w:r>
      <w:r w:rsidR="001818AA">
        <w:rPr>
          <w:rFonts w:ascii="Verdana" w:hAnsi="Verdana"/>
          <w:sz w:val="20"/>
          <w:szCs w:val="20"/>
          <w:lang w:val="en-US"/>
        </w:rPr>
        <w:t>Ah</w:t>
      </w:r>
      <w:r w:rsidR="001818AA" w:rsidRPr="001818AA">
        <w:rPr>
          <w:rFonts w:ascii="Verdana" w:hAnsi="Verdana"/>
          <w:sz w:val="20"/>
          <w:szCs w:val="20"/>
        </w:rPr>
        <w:t xml:space="preserve"> </w:t>
      </w:r>
      <w:r w:rsidR="001818AA">
        <w:rPr>
          <w:rFonts w:ascii="Verdana" w:hAnsi="Verdana"/>
          <w:sz w:val="20"/>
          <w:szCs w:val="20"/>
        </w:rPr>
        <w:t>κατάλληλες για συστήματα πυρασφαλείας, διαστάσεων ~178Χ35Χ61</w:t>
      </w:r>
      <w:r w:rsidR="001818AA">
        <w:rPr>
          <w:rFonts w:ascii="Verdana" w:hAnsi="Verdana"/>
          <w:sz w:val="20"/>
          <w:szCs w:val="20"/>
          <w:lang w:val="en-US"/>
        </w:rPr>
        <w:t>mm</w:t>
      </w:r>
      <w:r w:rsidR="001818AA" w:rsidRPr="001818AA">
        <w:rPr>
          <w:rFonts w:ascii="Verdana" w:hAnsi="Verdana"/>
          <w:sz w:val="20"/>
          <w:szCs w:val="20"/>
        </w:rPr>
        <w:t>.</w:t>
      </w:r>
    </w:p>
    <w:p w:rsidR="001818AA" w:rsidRPr="00D54585" w:rsidRDefault="001818AA" w:rsidP="001818AA">
      <w:pPr>
        <w:pStyle w:val="Default"/>
        <w:jc w:val="both"/>
        <w:rPr>
          <w:rFonts w:ascii="Verdana" w:hAnsi="Verdana"/>
          <w:sz w:val="20"/>
          <w:szCs w:val="20"/>
        </w:rPr>
      </w:pPr>
      <w:r>
        <w:rPr>
          <w:rFonts w:ascii="Verdana" w:hAnsi="Verdana"/>
          <w:sz w:val="20"/>
          <w:szCs w:val="20"/>
        </w:rPr>
        <w:t xml:space="preserve">Χρόνος Παράδοσης των Ειδών: Εντός </w:t>
      </w:r>
      <w:r w:rsidR="009521EA">
        <w:rPr>
          <w:rFonts w:ascii="Verdana" w:hAnsi="Verdana"/>
          <w:sz w:val="20"/>
          <w:szCs w:val="20"/>
        </w:rPr>
        <w:t>σαράντα (4</w:t>
      </w:r>
      <w:r>
        <w:rPr>
          <w:rFonts w:ascii="Verdana" w:hAnsi="Verdana"/>
          <w:sz w:val="20"/>
          <w:szCs w:val="20"/>
        </w:rPr>
        <w:t>0) ημερών από τη σχετική παραγγελία του Νοσοκομείου.</w:t>
      </w:r>
    </w:p>
    <w:p w:rsidR="00F24551" w:rsidRPr="00D54585" w:rsidRDefault="00F24551" w:rsidP="00D54585">
      <w:pPr>
        <w:pStyle w:val="Default"/>
        <w:jc w:val="both"/>
        <w:rPr>
          <w:rFonts w:ascii="Verdana" w:hAnsi="Verdana"/>
          <w:sz w:val="20"/>
          <w:szCs w:val="20"/>
        </w:rPr>
      </w:pPr>
    </w:p>
    <w:p w:rsidR="002A76B3" w:rsidRPr="009521EA" w:rsidRDefault="002A76B3" w:rsidP="00061E38">
      <w:pPr>
        <w:pStyle w:val="Default"/>
      </w:pPr>
    </w:p>
    <w:p w:rsidR="006B14B2" w:rsidRDefault="006B14B2" w:rsidP="00061E38">
      <w:pPr>
        <w:pStyle w:val="Default"/>
      </w:pPr>
    </w:p>
    <w:p w:rsidR="009521EA" w:rsidRDefault="009521EA" w:rsidP="00061E38">
      <w:pPr>
        <w:pStyle w:val="Default"/>
      </w:pPr>
    </w:p>
    <w:p w:rsidR="009521EA" w:rsidRPr="009521EA" w:rsidRDefault="009521EA" w:rsidP="00061E38">
      <w:pPr>
        <w:pStyle w:val="Default"/>
      </w:pPr>
    </w:p>
    <w:p w:rsidR="00BF5B3E" w:rsidRDefault="00BF5B3E" w:rsidP="00061E38">
      <w:pPr>
        <w:pStyle w:val="Default"/>
      </w:pPr>
    </w:p>
    <w:p w:rsidR="0059164F" w:rsidRPr="00BF5B3E" w:rsidRDefault="000E2BD4" w:rsidP="000E2BD4">
      <w:pPr>
        <w:pStyle w:val="Default"/>
        <w:jc w:val="center"/>
        <w:rPr>
          <w:rFonts w:ascii="Verdana" w:hAnsi="Verdana"/>
          <w:sz w:val="20"/>
          <w:szCs w:val="20"/>
        </w:rPr>
      </w:pPr>
      <w:r w:rsidRPr="00BF5B3E">
        <w:rPr>
          <w:rFonts w:ascii="Verdana" w:hAnsi="Verdana"/>
          <w:sz w:val="20"/>
          <w:szCs w:val="20"/>
        </w:rPr>
        <w:t>Σχέδιο Σύμβασης</w:t>
      </w:r>
      <w:r w:rsidRPr="000E2BD4">
        <w:rPr>
          <w:rFonts w:ascii="Verdana" w:hAnsi="Verdana"/>
          <w:b/>
          <w:sz w:val="20"/>
          <w:szCs w:val="20"/>
        </w:rPr>
        <w:t xml:space="preserve"> – </w:t>
      </w:r>
      <w:r w:rsidRPr="00BF5B3E">
        <w:rPr>
          <w:rFonts w:ascii="Verdana" w:hAnsi="Verdana"/>
          <w:sz w:val="20"/>
          <w:szCs w:val="20"/>
        </w:rPr>
        <w:t>Αποτελεί Αναπόσπαστο Μέρος της Παρούσας Διακήρυξης με Αριθμό 9/16.</w:t>
      </w:r>
    </w:p>
    <w:tbl>
      <w:tblPr>
        <w:tblpPr w:leftFromText="180" w:rightFromText="180" w:vertAnchor="page" w:horzAnchor="margin" w:tblpY="931"/>
        <w:tblW w:w="10031" w:type="dxa"/>
        <w:tblLook w:val="01E0"/>
      </w:tblPr>
      <w:tblGrid>
        <w:gridCol w:w="1483"/>
        <w:gridCol w:w="7272"/>
        <w:gridCol w:w="1276"/>
      </w:tblGrid>
      <w:tr w:rsidR="003E5504" w:rsidRPr="001A0976" w:rsidTr="003E5504">
        <w:tc>
          <w:tcPr>
            <w:tcW w:w="8755" w:type="dxa"/>
            <w:gridSpan w:val="2"/>
          </w:tcPr>
          <w:p w:rsidR="003E5504" w:rsidRPr="001A0976" w:rsidRDefault="00B622AF" w:rsidP="003E5504">
            <w:pPr>
              <w:tabs>
                <w:tab w:val="left" w:pos="1650"/>
                <w:tab w:val="center" w:pos="1985"/>
              </w:tabs>
              <w:jc w:val="center"/>
              <w:rPr>
                <w:rFonts w:ascii="Verdana" w:hAnsi="Verdana" w:cs="Arial"/>
                <w:b/>
                <w:bCs/>
                <w:sz w:val="20"/>
              </w:rPr>
            </w:pPr>
            <w:r w:rsidRPr="00B622AF">
              <w:rPr>
                <w:rFonts w:ascii="Verdana" w:hAnsi="Verdana" w:cs="Arial"/>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alt="ΕΘΝΟΣΗΜΟ" style="width:30.75pt;height:30pt;visibility:visible">
                  <v:imagedata r:id="rId17" o:title=""/>
                </v:shape>
              </w:pict>
            </w:r>
          </w:p>
          <w:p w:rsidR="003E5504" w:rsidRPr="001A0976" w:rsidRDefault="003E5504" w:rsidP="003E5504">
            <w:pPr>
              <w:tabs>
                <w:tab w:val="left" w:pos="1650"/>
                <w:tab w:val="center" w:pos="1985"/>
              </w:tabs>
              <w:jc w:val="center"/>
              <w:rPr>
                <w:rFonts w:ascii="Verdana" w:hAnsi="Verdana" w:cs="Arial"/>
                <w:b/>
                <w:sz w:val="20"/>
              </w:rPr>
            </w:pPr>
            <w:r w:rsidRPr="001A0976">
              <w:rPr>
                <w:rFonts w:ascii="Verdana" w:hAnsi="Verdana" w:cs="Arial"/>
                <w:b/>
                <w:sz w:val="20"/>
              </w:rPr>
              <w:t>ΕΛΛΗΝΙΚΗ ΔΗΜΟΚΡΑΤΙΑ</w:t>
            </w:r>
          </w:p>
          <w:p w:rsidR="003E5504" w:rsidRPr="001A0976" w:rsidRDefault="003E5504" w:rsidP="003E5504">
            <w:pPr>
              <w:tabs>
                <w:tab w:val="center" w:pos="1985"/>
                <w:tab w:val="left" w:pos="5670"/>
              </w:tabs>
              <w:jc w:val="center"/>
              <w:rPr>
                <w:rFonts w:ascii="Verdana" w:hAnsi="Verdana" w:cs="Arial"/>
                <w:b/>
                <w:bCs/>
                <w:sz w:val="20"/>
              </w:rPr>
            </w:pPr>
            <w:r w:rsidRPr="001A0976">
              <w:rPr>
                <w:rFonts w:ascii="Verdana" w:hAnsi="Verdana" w:cs="Arial"/>
                <w:b/>
                <w:bCs/>
                <w:sz w:val="20"/>
              </w:rPr>
              <w:t>4</w:t>
            </w:r>
            <w:r w:rsidRPr="001A0976">
              <w:rPr>
                <w:rFonts w:ascii="Verdana" w:hAnsi="Verdana" w:cs="Arial"/>
                <w:b/>
                <w:bCs/>
                <w:sz w:val="20"/>
                <w:vertAlign w:val="superscript"/>
              </w:rPr>
              <w:t>η</w:t>
            </w:r>
            <w:r>
              <w:rPr>
                <w:rFonts w:ascii="Verdana" w:hAnsi="Verdana" w:cs="Arial"/>
                <w:b/>
                <w:bCs/>
                <w:sz w:val="20"/>
              </w:rPr>
              <w:t xml:space="preserve"> </w:t>
            </w:r>
            <w:r w:rsidRPr="001A0976">
              <w:rPr>
                <w:rFonts w:ascii="Verdana" w:hAnsi="Verdana" w:cs="Arial"/>
                <w:b/>
                <w:bCs/>
                <w:sz w:val="20"/>
              </w:rPr>
              <w:t>ΥΠΕ ΜΑΚΕΔΟΝΙΑΣ - ΘΡΑΚΗΣ</w:t>
            </w:r>
          </w:p>
          <w:p w:rsidR="003E5504" w:rsidRDefault="003E5504" w:rsidP="003E5504">
            <w:pPr>
              <w:tabs>
                <w:tab w:val="left" w:pos="1650"/>
                <w:tab w:val="center" w:pos="1985"/>
              </w:tabs>
              <w:jc w:val="center"/>
              <w:rPr>
                <w:rFonts w:ascii="Verdana" w:hAnsi="Verdana"/>
                <w:b/>
                <w:bCs/>
                <w:sz w:val="20"/>
              </w:rPr>
            </w:pPr>
            <w:r w:rsidRPr="001A0976">
              <w:rPr>
                <w:rFonts w:ascii="Verdana" w:hAnsi="Verdana"/>
                <w:b/>
                <w:bCs/>
                <w:sz w:val="20"/>
              </w:rPr>
              <w:t xml:space="preserve">ΠΑΝΕΠΙΣΤΗΜΙΑΚΟ ΓΕΝΙΚΟ ΝΟΣΟΚΟΜΕΙΟ </w:t>
            </w:r>
            <w:r>
              <w:rPr>
                <w:rFonts w:ascii="Verdana" w:hAnsi="Verdana"/>
                <w:b/>
                <w:bCs/>
                <w:sz w:val="20"/>
              </w:rPr>
              <w:t>ΕΒΡΟΥ</w:t>
            </w:r>
          </w:p>
          <w:p w:rsidR="003E5504" w:rsidRPr="001A0976" w:rsidRDefault="003E5504" w:rsidP="003E5504">
            <w:pPr>
              <w:tabs>
                <w:tab w:val="left" w:pos="1650"/>
                <w:tab w:val="center" w:pos="1985"/>
              </w:tabs>
              <w:jc w:val="center"/>
              <w:rPr>
                <w:rFonts w:ascii="Verdana" w:hAnsi="Verdana"/>
                <w:b/>
                <w:bCs/>
                <w:sz w:val="20"/>
              </w:rPr>
            </w:pPr>
            <w:r w:rsidRPr="007A2714">
              <w:rPr>
                <w:rFonts w:ascii="Verdana" w:hAnsi="Verdana"/>
                <w:b/>
                <w:bCs/>
                <w:sz w:val="20"/>
              </w:rPr>
              <w:t>ΝΟΣΗΛΕΥΤΙΚΗ ΜΟΝΑΔΑ</w:t>
            </w:r>
            <w:r>
              <w:rPr>
                <w:rFonts w:ascii="Verdana" w:hAnsi="Verdana"/>
                <w:b/>
                <w:bCs/>
                <w:sz w:val="20"/>
              </w:rPr>
              <w:t xml:space="preserve"> ΑΛΕΞΑΝΔΡΟΥΠΟΛΗΣ</w:t>
            </w:r>
          </w:p>
        </w:tc>
        <w:tc>
          <w:tcPr>
            <w:tcW w:w="1276" w:type="dxa"/>
          </w:tcPr>
          <w:p w:rsidR="003E5504" w:rsidRPr="001A0976" w:rsidRDefault="003E5504" w:rsidP="003E5504">
            <w:pPr>
              <w:tabs>
                <w:tab w:val="center" w:pos="1985"/>
                <w:tab w:val="left" w:pos="5670"/>
              </w:tabs>
              <w:ind w:firstLine="2506"/>
              <w:rPr>
                <w:rFonts w:ascii="Verdana" w:hAnsi="Verdana"/>
                <w:bCs/>
                <w:sz w:val="20"/>
              </w:rPr>
            </w:pPr>
          </w:p>
          <w:p w:rsidR="003E5504" w:rsidRPr="001A0976" w:rsidRDefault="003E5504" w:rsidP="003E5504">
            <w:pPr>
              <w:tabs>
                <w:tab w:val="center" w:pos="1985"/>
                <w:tab w:val="left" w:pos="5670"/>
              </w:tabs>
              <w:ind w:firstLine="2506"/>
              <w:rPr>
                <w:rFonts w:ascii="Verdana" w:hAnsi="Verdana"/>
                <w:bCs/>
                <w:sz w:val="20"/>
              </w:rPr>
            </w:pPr>
          </w:p>
          <w:p w:rsidR="003E5504" w:rsidRPr="001A0976" w:rsidRDefault="003E5504" w:rsidP="003E5504">
            <w:pPr>
              <w:tabs>
                <w:tab w:val="center" w:pos="1985"/>
                <w:tab w:val="left" w:pos="5670"/>
              </w:tabs>
              <w:ind w:firstLine="2506"/>
              <w:rPr>
                <w:rFonts w:ascii="Verdana" w:hAnsi="Verdana"/>
                <w:bCs/>
                <w:sz w:val="20"/>
              </w:rPr>
            </w:pPr>
          </w:p>
          <w:p w:rsidR="003E5504" w:rsidRPr="001A0976" w:rsidRDefault="003E5504" w:rsidP="003E5504">
            <w:pPr>
              <w:tabs>
                <w:tab w:val="center" w:pos="1985"/>
                <w:tab w:val="left" w:pos="5670"/>
              </w:tabs>
              <w:ind w:firstLine="2506"/>
              <w:rPr>
                <w:rFonts w:ascii="Verdana" w:hAnsi="Verdana"/>
                <w:bCs/>
                <w:sz w:val="20"/>
              </w:rPr>
            </w:pPr>
          </w:p>
          <w:p w:rsidR="003E5504" w:rsidRPr="001A0976" w:rsidRDefault="003E5504" w:rsidP="003E5504">
            <w:pPr>
              <w:tabs>
                <w:tab w:val="center" w:pos="1985"/>
                <w:tab w:val="left" w:pos="5670"/>
              </w:tabs>
              <w:ind w:left="-391" w:firstLine="391"/>
              <w:rPr>
                <w:rFonts w:ascii="Verdana" w:hAnsi="Verdana"/>
                <w:bCs/>
                <w:sz w:val="20"/>
              </w:rPr>
            </w:pPr>
          </w:p>
          <w:p w:rsidR="003E5504" w:rsidRPr="001A0976" w:rsidRDefault="003E5504" w:rsidP="003E5504">
            <w:pPr>
              <w:tabs>
                <w:tab w:val="center" w:pos="1458"/>
                <w:tab w:val="left" w:pos="5670"/>
              </w:tabs>
              <w:ind w:firstLine="1278"/>
              <w:rPr>
                <w:rFonts w:ascii="Verdana" w:hAnsi="Verdana"/>
                <w:b/>
                <w:bCs/>
                <w:sz w:val="20"/>
              </w:rPr>
            </w:pPr>
          </w:p>
        </w:tc>
      </w:tr>
      <w:tr w:rsidR="003E5504" w:rsidRPr="001A0976" w:rsidTr="003E5504">
        <w:tc>
          <w:tcPr>
            <w:tcW w:w="1483" w:type="dxa"/>
          </w:tcPr>
          <w:p w:rsidR="003E5504" w:rsidRPr="001A0976" w:rsidRDefault="003E5504" w:rsidP="003E5504">
            <w:pPr>
              <w:jc w:val="right"/>
              <w:rPr>
                <w:rFonts w:ascii="Verdana" w:hAnsi="Verdana"/>
                <w:b/>
                <w:sz w:val="20"/>
                <w:lang w:val="en-US"/>
              </w:rPr>
            </w:pPr>
            <w:r w:rsidRPr="001A0976">
              <w:rPr>
                <w:rFonts w:ascii="Verdana" w:hAnsi="Verdana"/>
                <w:b/>
                <w:sz w:val="20"/>
              </w:rPr>
              <w:t>Διεύθυνση:</w:t>
            </w:r>
          </w:p>
        </w:tc>
        <w:tc>
          <w:tcPr>
            <w:tcW w:w="7272" w:type="dxa"/>
          </w:tcPr>
          <w:p w:rsidR="003E5504" w:rsidRPr="001A0976" w:rsidRDefault="003E5504" w:rsidP="003E5504">
            <w:pPr>
              <w:ind w:firstLine="193"/>
              <w:rPr>
                <w:rFonts w:ascii="Verdana" w:hAnsi="Verdana"/>
                <w:sz w:val="20"/>
              </w:rPr>
            </w:pPr>
            <w:r w:rsidRPr="001A0976">
              <w:rPr>
                <w:rFonts w:ascii="Verdana" w:hAnsi="Verdana"/>
                <w:sz w:val="20"/>
              </w:rPr>
              <w:t>ΠΕΡΙΟΧΗ «ΔΡΑΓΑΝΑ» 9</w:t>
            </w:r>
            <w:r w:rsidRPr="001A0976">
              <w:rPr>
                <w:rFonts w:ascii="Verdana" w:hAnsi="Verdana"/>
                <w:sz w:val="20"/>
                <w:vertAlign w:val="superscript"/>
              </w:rPr>
              <w:t>ο</w:t>
            </w:r>
            <w:r w:rsidRPr="001A0976">
              <w:rPr>
                <w:rFonts w:ascii="Verdana" w:hAnsi="Verdana"/>
                <w:sz w:val="20"/>
              </w:rPr>
              <w:t xml:space="preserve"> χλμ. Αλεξανδρούπολης – Κομοτηνής</w:t>
            </w:r>
          </w:p>
        </w:tc>
        <w:tc>
          <w:tcPr>
            <w:tcW w:w="1276" w:type="dxa"/>
          </w:tcPr>
          <w:p w:rsidR="003E5504" w:rsidRPr="001A0976" w:rsidRDefault="003E5504" w:rsidP="003E5504">
            <w:pPr>
              <w:tabs>
                <w:tab w:val="center" w:pos="1985"/>
                <w:tab w:val="left" w:pos="5670"/>
              </w:tabs>
              <w:rPr>
                <w:rFonts w:ascii="Verdana" w:hAnsi="Verdana"/>
                <w:bCs/>
                <w:sz w:val="20"/>
              </w:rPr>
            </w:pPr>
          </w:p>
        </w:tc>
      </w:tr>
      <w:tr w:rsidR="003E5504" w:rsidRPr="001A0976" w:rsidTr="003E5504">
        <w:tc>
          <w:tcPr>
            <w:tcW w:w="1483" w:type="dxa"/>
          </w:tcPr>
          <w:p w:rsidR="003E5504" w:rsidRPr="001A0976" w:rsidRDefault="003E5504" w:rsidP="003E5504">
            <w:pPr>
              <w:jc w:val="right"/>
              <w:rPr>
                <w:rFonts w:ascii="Verdana" w:hAnsi="Verdana"/>
                <w:b/>
                <w:sz w:val="20"/>
              </w:rPr>
            </w:pPr>
            <w:r w:rsidRPr="001A0976">
              <w:rPr>
                <w:rFonts w:ascii="Verdana" w:hAnsi="Verdana"/>
                <w:b/>
                <w:iCs/>
                <w:sz w:val="20"/>
              </w:rPr>
              <w:t xml:space="preserve">Α.Φ.Μ:  </w:t>
            </w:r>
          </w:p>
        </w:tc>
        <w:tc>
          <w:tcPr>
            <w:tcW w:w="7272" w:type="dxa"/>
          </w:tcPr>
          <w:p w:rsidR="003E5504" w:rsidRPr="001A0976" w:rsidRDefault="003E5504" w:rsidP="003E5504">
            <w:pPr>
              <w:ind w:firstLine="193"/>
              <w:rPr>
                <w:rFonts w:ascii="Verdana" w:hAnsi="Verdana"/>
                <w:sz w:val="20"/>
              </w:rPr>
            </w:pPr>
            <w:r w:rsidRPr="001A0976">
              <w:rPr>
                <w:rFonts w:ascii="Verdana" w:hAnsi="Verdana"/>
                <w:sz w:val="20"/>
              </w:rPr>
              <w:t>999387835</w:t>
            </w:r>
          </w:p>
        </w:tc>
        <w:tc>
          <w:tcPr>
            <w:tcW w:w="1276" w:type="dxa"/>
          </w:tcPr>
          <w:p w:rsidR="003E5504" w:rsidRPr="001A0976" w:rsidRDefault="003E5504" w:rsidP="003E5504">
            <w:pPr>
              <w:tabs>
                <w:tab w:val="center" w:pos="1985"/>
                <w:tab w:val="left" w:pos="5670"/>
              </w:tabs>
              <w:rPr>
                <w:rFonts w:ascii="Verdana" w:hAnsi="Verdana"/>
                <w:b/>
                <w:bCs/>
                <w:sz w:val="20"/>
              </w:rPr>
            </w:pPr>
          </w:p>
        </w:tc>
      </w:tr>
      <w:tr w:rsidR="003E5504" w:rsidRPr="001A0976" w:rsidTr="003E5504">
        <w:tc>
          <w:tcPr>
            <w:tcW w:w="1483" w:type="dxa"/>
          </w:tcPr>
          <w:p w:rsidR="003E5504" w:rsidRPr="001A0976" w:rsidRDefault="003E5504" w:rsidP="003E5504">
            <w:pPr>
              <w:jc w:val="right"/>
              <w:rPr>
                <w:rFonts w:ascii="Verdana" w:hAnsi="Verdana"/>
                <w:b/>
                <w:sz w:val="20"/>
              </w:rPr>
            </w:pPr>
            <w:r w:rsidRPr="001A0976">
              <w:rPr>
                <w:rFonts w:ascii="Verdana" w:hAnsi="Verdana"/>
                <w:b/>
                <w:iCs/>
                <w:sz w:val="20"/>
              </w:rPr>
              <w:t>Δ.Ο.Υ:</w:t>
            </w:r>
          </w:p>
        </w:tc>
        <w:tc>
          <w:tcPr>
            <w:tcW w:w="7272" w:type="dxa"/>
          </w:tcPr>
          <w:p w:rsidR="003E5504" w:rsidRPr="001A0976" w:rsidRDefault="003E5504" w:rsidP="003E5504">
            <w:pPr>
              <w:ind w:firstLine="193"/>
              <w:rPr>
                <w:rFonts w:ascii="Verdana" w:hAnsi="Verdana"/>
                <w:sz w:val="20"/>
              </w:rPr>
            </w:pPr>
            <w:r w:rsidRPr="001A0976">
              <w:rPr>
                <w:rFonts w:ascii="Verdana" w:hAnsi="Verdana"/>
                <w:sz w:val="20"/>
              </w:rPr>
              <w:t>Αλεξανδρούπολης</w:t>
            </w:r>
          </w:p>
        </w:tc>
        <w:tc>
          <w:tcPr>
            <w:tcW w:w="1276" w:type="dxa"/>
          </w:tcPr>
          <w:p w:rsidR="003E5504" w:rsidRPr="001A0976" w:rsidRDefault="003E5504" w:rsidP="003E5504">
            <w:pPr>
              <w:tabs>
                <w:tab w:val="center" w:pos="1985"/>
                <w:tab w:val="left" w:pos="5670"/>
              </w:tabs>
              <w:rPr>
                <w:rFonts w:ascii="Verdana" w:hAnsi="Verdana"/>
                <w:bCs/>
                <w:sz w:val="20"/>
              </w:rPr>
            </w:pPr>
          </w:p>
        </w:tc>
      </w:tr>
      <w:tr w:rsidR="003E5504" w:rsidRPr="001A0976" w:rsidTr="003E5504">
        <w:tc>
          <w:tcPr>
            <w:tcW w:w="1483" w:type="dxa"/>
          </w:tcPr>
          <w:p w:rsidR="003E5504" w:rsidRPr="001A0976" w:rsidRDefault="003E5504" w:rsidP="003E5504">
            <w:pPr>
              <w:jc w:val="right"/>
              <w:rPr>
                <w:rFonts w:ascii="Verdana" w:hAnsi="Verdana"/>
                <w:b/>
                <w:sz w:val="20"/>
              </w:rPr>
            </w:pPr>
            <w:r w:rsidRPr="001A0976">
              <w:rPr>
                <w:rFonts w:ascii="Verdana" w:hAnsi="Verdana"/>
                <w:b/>
                <w:sz w:val="20"/>
              </w:rPr>
              <w:t>Τηλέφωνο:</w:t>
            </w:r>
          </w:p>
        </w:tc>
        <w:tc>
          <w:tcPr>
            <w:tcW w:w="7272" w:type="dxa"/>
          </w:tcPr>
          <w:p w:rsidR="003E5504" w:rsidRPr="001A0976" w:rsidRDefault="003E5504" w:rsidP="003E5504">
            <w:pPr>
              <w:ind w:firstLine="193"/>
              <w:rPr>
                <w:rFonts w:ascii="Verdana" w:hAnsi="Verdana"/>
                <w:sz w:val="20"/>
              </w:rPr>
            </w:pPr>
            <w:r w:rsidRPr="001A0976">
              <w:rPr>
                <w:rFonts w:ascii="Verdana" w:hAnsi="Verdana"/>
                <w:sz w:val="20"/>
              </w:rPr>
              <w:t>25</w:t>
            </w:r>
            <w:r>
              <w:rPr>
                <w:rFonts w:ascii="Verdana" w:hAnsi="Verdana"/>
                <w:sz w:val="20"/>
              </w:rPr>
              <w:t>513-53</w:t>
            </w:r>
            <w:r w:rsidRPr="001A0976">
              <w:rPr>
                <w:rFonts w:ascii="Verdana" w:hAnsi="Verdana"/>
                <w:sz w:val="20"/>
              </w:rPr>
              <w:t>000</w:t>
            </w:r>
          </w:p>
        </w:tc>
        <w:tc>
          <w:tcPr>
            <w:tcW w:w="1276" w:type="dxa"/>
          </w:tcPr>
          <w:p w:rsidR="003E5504" w:rsidRPr="001A0976" w:rsidRDefault="003E5504" w:rsidP="003E5504">
            <w:pPr>
              <w:tabs>
                <w:tab w:val="center" w:pos="1985"/>
                <w:tab w:val="left" w:pos="5670"/>
              </w:tabs>
              <w:rPr>
                <w:rFonts w:ascii="Verdana" w:hAnsi="Verdana"/>
                <w:bCs/>
                <w:sz w:val="20"/>
              </w:rPr>
            </w:pPr>
          </w:p>
        </w:tc>
      </w:tr>
      <w:tr w:rsidR="003E5504" w:rsidRPr="001A0976" w:rsidTr="003E5504">
        <w:tc>
          <w:tcPr>
            <w:tcW w:w="1483" w:type="dxa"/>
          </w:tcPr>
          <w:p w:rsidR="003E5504" w:rsidRPr="001A0976" w:rsidRDefault="003E5504" w:rsidP="003E5504">
            <w:pPr>
              <w:jc w:val="right"/>
              <w:rPr>
                <w:rFonts w:ascii="Verdana" w:hAnsi="Verdana"/>
                <w:b/>
                <w:sz w:val="20"/>
              </w:rPr>
            </w:pPr>
            <w:r w:rsidRPr="001A0976">
              <w:rPr>
                <w:rFonts w:ascii="Verdana" w:hAnsi="Verdana"/>
                <w:b/>
                <w:sz w:val="20"/>
                <w:lang w:val="fr-FR"/>
              </w:rPr>
              <w:t>Fax</w:t>
            </w:r>
            <w:r w:rsidRPr="001A0976">
              <w:rPr>
                <w:rFonts w:ascii="Verdana" w:hAnsi="Verdana"/>
                <w:b/>
                <w:sz w:val="20"/>
              </w:rPr>
              <w:t>:</w:t>
            </w:r>
          </w:p>
        </w:tc>
        <w:tc>
          <w:tcPr>
            <w:tcW w:w="7272" w:type="dxa"/>
          </w:tcPr>
          <w:p w:rsidR="003E5504" w:rsidRPr="001A0976" w:rsidRDefault="003E5504" w:rsidP="003E5504">
            <w:pPr>
              <w:ind w:firstLine="193"/>
              <w:rPr>
                <w:rFonts w:ascii="Verdana" w:hAnsi="Verdana"/>
                <w:sz w:val="20"/>
              </w:rPr>
            </w:pPr>
            <w:r>
              <w:rPr>
                <w:rFonts w:ascii="Verdana" w:hAnsi="Verdana"/>
                <w:sz w:val="20"/>
              </w:rPr>
              <w:t>25513-53</w:t>
            </w:r>
            <w:r w:rsidRPr="001A0976">
              <w:rPr>
                <w:rFonts w:ascii="Verdana" w:hAnsi="Verdana"/>
                <w:sz w:val="20"/>
              </w:rPr>
              <w:t>420</w:t>
            </w:r>
          </w:p>
        </w:tc>
        <w:tc>
          <w:tcPr>
            <w:tcW w:w="1276" w:type="dxa"/>
          </w:tcPr>
          <w:p w:rsidR="003E5504" w:rsidRPr="001A0976" w:rsidRDefault="003E5504" w:rsidP="003E5504">
            <w:pPr>
              <w:tabs>
                <w:tab w:val="center" w:pos="1985"/>
                <w:tab w:val="left" w:pos="5670"/>
              </w:tabs>
              <w:rPr>
                <w:rFonts w:ascii="Verdana" w:hAnsi="Verdana"/>
                <w:bCs/>
                <w:sz w:val="20"/>
              </w:rPr>
            </w:pPr>
          </w:p>
        </w:tc>
      </w:tr>
    </w:tbl>
    <w:p w:rsidR="00773C70" w:rsidRDefault="00773C70" w:rsidP="00773C70">
      <w:pPr>
        <w:tabs>
          <w:tab w:val="left" w:pos="2380"/>
          <w:tab w:val="left" w:pos="4395"/>
        </w:tabs>
        <w:jc w:val="center"/>
        <w:rPr>
          <w:rFonts w:ascii="Verdana" w:hAnsi="Verdana"/>
          <w:b/>
          <w:color w:val="000000"/>
          <w:sz w:val="20"/>
        </w:rPr>
      </w:pPr>
    </w:p>
    <w:p w:rsidR="00773C70" w:rsidRDefault="00773C70" w:rsidP="003E5504">
      <w:pPr>
        <w:tabs>
          <w:tab w:val="left" w:pos="2380"/>
          <w:tab w:val="left" w:pos="4395"/>
        </w:tabs>
        <w:rPr>
          <w:rFonts w:ascii="Verdana" w:hAnsi="Verdana"/>
          <w:b/>
          <w:color w:val="000000"/>
          <w:sz w:val="20"/>
          <w:lang w:val="en-US"/>
        </w:rPr>
      </w:pPr>
    </w:p>
    <w:p w:rsidR="003E5504" w:rsidRDefault="003E5504" w:rsidP="003E5504">
      <w:pPr>
        <w:tabs>
          <w:tab w:val="left" w:pos="2380"/>
          <w:tab w:val="left" w:pos="4395"/>
        </w:tabs>
        <w:rPr>
          <w:rFonts w:ascii="Verdana" w:hAnsi="Verdana"/>
          <w:b/>
          <w:color w:val="000000"/>
          <w:sz w:val="20"/>
          <w:lang w:val="en-US"/>
        </w:rPr>
      </w:pPr>
    </w:p>
    <w:p w:rsidR="003E5504" w:rsidRPr="003E5504" w:rsidRDefault="003E5504" w:rsidP="003E5504">
      <w:pPr>
        <w:tabs>
          <w:tab w:val="left" w:pos="2380"/>
          <w:tab w:val="left" w:pos="4395"/>
        </w:tabs>
        <w:rPr>
          <w:rFonts w:ascii="Verdana" w:hAnsi="Verdana"/>
          <w:b/>
          <w:color w:val="000000"/>
          <w:sz w:val="20"/>
          <w:lang w:val="en-US"/>
        </w:rPr>
      </w:pPr>
    </w:p>
    <w:p w:rsidR="00773C70" w:rsidRPr="001A0976" w:rsidRDefault="00773C70" w:rsidP="00773C70">
      <w:pPr>
        <w:tabs>
          <w:tab w:val="left" w:pos="2380"/>
          <w:tab w:val="left" w:pos="4395"/>
        </w:tabs>
        <w:jc w:val="center"/>
        <w:rPr>
          <w:rFonts w:ascii="Verdana" w:hAnsi="Verdana"/>
          <w:b/>
          <w:color w:val="000000"/>
          <w:sz w:val="20"/>
        </w:rPr>
      </w:pPr>
    </w:p>
    <w:p w:rsidR="00773C70" w:rsidRPr="00773C70" w:rsidRDefault="00773C70" w:rsidP="00773C70">
      <w:pPr>
        <w:tabs>
          <w:tab w:val="left" w:pos="2380"/>
          <w:tab w:val="left" w:pos="4395"/>
        </w:tabs>
        <w:jc w:val="center"/>
        <w:rPr>
          <w:rFonts w:ascii="Verdana" w:hAnsi="Verdana"/>
          <w:b/>
          <w:color w:val="000000"/>
          <w:sz w:val="20"/>
          <w:lang w:val="en-US"/>
        </w:rPr>
      </w:pPr>
      <w:r w:rsidRPr="001A0976">
        <w:rPr>
          <w:rFonts w:ascii="Verdana" w:hAnsi="Verdana"/>
          <w:b/>
          <w:color w:val="000000"/>
          <w:sz w:val="20"/>
        </w:rPr>
        <w:t xml:space="preserve">ΣΥΜΒΑΣΗ </w:t>
      </w:r>
      <w:r>
        <w:rPr>
          <w:rFonts w:ascii="Verdana" w:hAnsi="Verdana"/>
          <w:b/>
          <w:color w:val="000000"/>
          <w:sz w:val="20"/>
        </w:rPr>
        <w:t>…</w:t>
      </w:r>
      <w:r w:rsidRPr="00773C70">
        <w:rPr>
          <w:rFonts w:ascii="Verdana" w:hAnsi="Verdana"/>
          <w:b/>
          <w:color w:val="000000"/>
          <w:sz w:val="20"/>
        </w:rPr>
        <w:t>.</w:t>
      </w:r>
      <w:r>
        <w:rPr>
          <w:rFonts w:ascii="Verdana" w:hAnsi="Verdana"/>
          <w:b/>
          <w:color w:val="000000"/>
          <w:sz w:val="20"/>
        </w:rPr>
        <w:t>/201</w:t>
      </w:r>
      <w:r>
        <w:rPr>
          <w:rFonts w:ascii="Verdana" w:hAnsi="Verdana"/>
          <w:b/>
          <w:color w:val="000000"/>
          <w:sz w:val="20"/>
          <w:lang w:val="en-US"/>
        </w:rPr>
        <w:t>6</w:t>
      </w:r>
    </w:p>
    <w:p w:rsidR="00773C70" w:rsidRDefault="00773C70" w:rsidP="00773C70">
      <w:pPr>
        <w:tabs>
          <w:tab w:val="left" w:pos="2380"/>
          <w:tab w:val="left" w:pos="4395"/>
        </w:tabs>
        <w:jc w:val="center"/>
        <w:rPr>
          <w:rFonts w:ascii="Verdana" w:hAnsi="Verdana"/>
          <w:b/>
          <w:color w:val="000000"/>
          <w:sz w:val="20"/>
        </w:rPr>
      </w:pPr>
    </w:p>
    <w:p w:rsidR="00773C70" w:rsidRPr="007459F4" w:rsidRDefault="00773C70" w:rsidP="00773C70">
      <w:pPr>
        <w:tabs>
          <w:tab w:val="left" w:pos="2380"/>
          <w:tab w:val="left" w:pos="4395"/>
        </w:tabs>
        <w:jc w:val="center"/>
        <w:rPr>
          <w:rFonts w:ascii="Verdana" w:hAnsi="Verdana"/>
          <w:b/>
          <w:color w:val="000000"/>
          <w:sz w:val="20"/>
        </w:rPr>
      </w:pPr>
      <w:r>
        <w:rPr>
          <w:rFonts w:ascii="Verdana" w:hAnsi="Verdana"/>
          <w:b/>
          <w:color w:val="000000"/>
          <w:sz w:val="20"/>
        </w:rPr>
        <w:t>ΑΞΙΑΣ: …………</w:t>
      </w:r>
      <w:r w:rsidRPr="00773C70">
        <w:rPr>
          <w:rFonts w:ascii="Verdana" w:hAnsi="Verdana"/>
          <w:b/>
          <w:color w:val="000000"/>
          <w:sz w:val="20"/>
        </w:rPr>
        <w:t>..</w:t>
      </w:r>
      <w:r w:rsidRPr="00C02680">
        <w:rPr>
          <w:rFonts w:ascii="Verdana" w:hAnsi="Verdana"/>
          <w:b/>
          <w:color w:val="000000"/>
          <w:sz w:val="20"/>
        </w:rPr>
        <w:t>€</w:t>
      </w:r>
      <w:r>
        <w:rPr>
          <w:rFonts w:ascii="Verdana" w:hAnsi="Verdana"/>
          <w:b/>
          <w:color w:val="000000"/>
          <w:sz w:val="20"/>
        </w:rPr>
        <w:t xml:space="preserve">  </w:t>
      </w:r>
    </w:p>
    <w:p w:rsidR="00773C70" w:rsidRPr="00C02680" w:rsidRDefault="00773C70" w:rsidP="00773C70">
      <w:pPr>
        <w:tabs>
          <w:tab w:val="left" w:pos="2380"/>
          <w:tab w:val="left" w:pos="4395"/>
        </w:tabs>
        <w:jc w:val="center"/>
        <w:rPr>
          <w:rFonts w:ascii="Verdana" w:hAnsi="Verdana"/>
          <w:b/>
          <w:color w:val="000000"/>
          <w:sz w:val="20"/>
        </w:rPr>
      </w:pPr>
      <w:r>
        <w:rPr>
          <w:rFonts w:ascii="Verdana" w:hAnsi="Verdana"/>
          <w:b/>
          <w:color w:val="000000"/>
          <w:sz w:val="20"/>
        </w:rPr>
        <w:t xml:space="preserve">(ΣΥΜΠΕΡΙΛΑΜΒΑΝΟΜΕΝΟΥ ΦΠΑ) </w:t>
      </w:r>
    </w:p>
    <w:p w:rsidR="00773C70" w:rsidRPr="001A0976" w:rsidRDefault="00773C70" w:rsidP="00773C70">
      <w:pPr>
        <w:tabs>
          <w:tab w:val="left" w:pos="2380"/>
          <w:tab w:val="left" w:pos="4395"/>
        </w:tabs>
        <w:jc w:val="center"/>
        <w:rPr>
          <w:rFonts w:ascii="Verdana" w:hAnsi="Verdana"/>
          <w:b/>
          <w:color w:val="000000"/>
          <w:sz w:val="20"/>
        </w:rPr>
      </w:pPr>
    </w:p>
    <w:p w:rsidR="00773C70" w:rsidRDefault="00773C70" w:rsidP="00773C70">
      <w:pPr>
        <w:tabs>
          <w:tab w:val="left" w:pos="2380"/>
          <w:tab w:val="left" w:pos="4395"/>
        </w:tabs>
        <w:jc w:val="center"/>
        <w:rPr>
          <w:rFonts w:ascii="Verdana" w:hAnsi="Verdana"/>
          <w:b/>
          <w:color w:val="000000"/>
          <w:sz w:val="20"/>
          <w:lang w:val="en-US"/>
        </w:rPr>
      </w:pPr>
      <w:r>
        <w:rPr>
          <w:rFonts w:ascii="Verdana" w:hAnsi="Verdana"/>
          <w:b/>
          <w:color w:val="000000"/>
          <w:sz w:val="20"/>
          <w:lang w:val="en-US"/>
        </w:rPr>
        <w:t>ΟΛΟΓΡΑΦΩΣ ΤΟ ΠΟΣΟ</w:t>
      </w:r>
    </w:p>
    <w:p w:rsidR="00773C70" w:rsidRPr="00773C70" w:rsidRDefault="00773C70" w:rsidP="00773C70">
      <w:pPr>
        <w:tabs>
          <w:tab w:val="left" w:pos="2380"/>
          <w:tab w:val="left" w:pos="4395"/>
        </w:tabs>
        <w:jc w:val="center"/>
        <w:rPr>
          <w:rFonts w:ascii="Verdana" w:hAnsi="Verdana"/>
          <w:b/>
          <w:color w:val="000000"/>
          <w:sz w:val="20"/>
          <w:lang w:val="en-US"/>
        </w:rPr>
      </w:pPr>
    </w:p>
    <w:p w:rsidR="00773C70" w:rsidRDefault="00773C70" w:rsidP="00773C70">
      <w:pPr>
        <w:tabs>
          <w:tab w:val="left" w:pos="2380"/>
          <w:tab w:val="left" w:pos="4395"/>
        </w:tabs>
        <w:jc w:val="center"/>
        <w:rPr>
          <w:rFonts w:ascii="Verdana" w:hAnsi="Verdana"/>
          <w:b/>
          <w:color w:val="000000"/>
          <w:sz w:val="20"/>
        </w:rPr>
      </w:pPr>
      <w:r>
        <w:rPr>
          <w:rFonts w:ascii="Verdana" w:hAnsi="Verdana"/>
          <w:b/>
          <w:color w:val="000000"/>
          <w:sz w:val="20"/>
        </w:rPr>
        <w:t>ΧΡΟΝΙΚΗΣ ΔΙΑΡΚΕΙΑΣ ΑΠΟ …………… ΕΩΣ</w:t>
      </w:r>
      <w:r w:rsidRPr="00773C70">
        <w:rPr>
          <w:rFonts w:ascii="Verdana" w:hAnsi="Verdana"/>
          <w:b/>
          <w:color w:val="000000"/>
          <w:sz w:val="20"/>
        </w:rPr>
        <w:t xml:space="preserve"> …</w:t>
      </w:r>
      <w:r>
        <w:rPr>
          <w:rFonts w:ascii="Verdana" w:hAnsi="Verdana"/>
          <w:b/>
          <w:color w:val="000000"/>
          <w:sz w:val="20"/>
        </w:rPr>
        <w:t>…</w:t>
      </w:r>
      <w:r w:rsidRPr="00773C70">
        <w:rPr>
          <w:rFonts w:ascii="Verdana" w:hAnsi="Verdana"/>
          <w:b/>
          <w:color w:val="000000"/>
          <w:sz w:val="20"/>
        </w:rPr>
        <w:t>…</w:t>
      </w:r>
      <w:r>
        <w:rPr>
          <w:rFonts w:ascii="Verdana" w:hAnsi="Verdana"/>
          <w:b/>
          <w:color w:val="000000"/>
          <w:sz w:val="20"/>
        </w:rPr>
        <w:t>…</w:t>
      </w:r>
      <w:r w:rsidRPr="00773C70">
        <w:rPr>
          <w:rFonts w:ascii="Verdana" w:hAnsi="Verdana"/>
          <w:b/>
          <w:color w:val="000000"/>
          <w:sz w:val="20"/>
        </w:rPr>
        <w:t>.</w:t>
      </w:r>
      <w:r>
        <w:rPr>
          <w:rFonts w:ascii="Verdana" w:hAnsi="Verdana"/>
          <w:b/>
          <w:color w:val="000000"/>
          <w:sz w:val="20"/>
        </w:rPr>
        <w:t xml:space="preserve"> </w:t>
      </w:r>
    </w:p>
    <w:p w:rsidR="00773C70" w:rsidRPr="001A0976" w:rsidRDefault="00773C70" w:rsidP="00773C70">
      <w:pPr>
        <w:tabs>
          <w:tab w:val="left" w:pos="2380"/>
          <w:tab w:val="left" w:pos="4395"/>
        </w:tabs>
        <w:jc w:val="center"/>
        <w:rPr>
          <w:rFonts w:ascii="Verdana" w:hAnsi="Verdana"/>
          <w:b/>
          <w:color w:val="000000"/>
          <w:sz w:val="20"/>
        </w:rPr>
      </w:pPr>
    </w:p>
    <w:p w:rsidR="00773C70" w:rsidRPr="001A0976" w:rsidRDefault="00773C70" w:rsidP="00773C70">
      <w:pPr>
        <w:tabs>
          <w:tab w:val="left" w:pos="5670"/>
        </w:tabs>
        <w:jc w:val="both"/>
        <w:rPr>
          <w:rFonts w:ascii="Verdana" w:hAnsi="Verdana"/>
          <w:b/>
          <w:bCs/>
          <w:sz w:val="20"/>
        </w:rPr>
      </w:pPr>
      <w:r w:rsidRPr="00773C70">
        <w:rPr>
          <w:rFonts w:ascii="Verdana" w:hAnsi="Verdana"/>
          <w:b/>
          <w:sz w:val="20"/>
        </w:rPr>
        <w:t>ΜΕ ΑΝΤΙΚΕΙΜΕΝΟ ΤΗ</w:t>
      </w:r>
      <w:r>
        <w:rPr>
          <w:rFonts w:ascii="Verdana" w:hAnsi="Verdana"/>
          <w:b/>
          <w:sz w:val="20"/>
        </w:rPr>
        <w:t xml:space="preserve"> </w:t>
      </w:r>
      <w:r w:rsidR="008530D1">
        <w:rPr>
          <w:rFonts w:ascii="Verdana" w:hAnsi="Verdana"/>
          <w:b/>
          <w:sz w:val="20"/>
        </w:rPr>
        <w:t>ΠΡΟΜΗΘΕΙΑ ΥΛΙΚΩΝ ΓΙΑ ΑΠΟΚΑΤΑΣΤΑΣΗ ΠΑΡΑΤΗΡΗΣΕΩΝ ΠΥΡΑΣΦΑΛΕΙΑΣ</w:t>
      </w:r>
    </w:p>
    <w:p w:rsidR="00773C70" w:rsidRPr="001A0976" w:rsidRDefault="00773C70" w:rsidP="00773C70">
      <w:pPr>
        <w:tabs>
          <w:tab w:val="left" w:pos="4395"/>
        </w:tabs>
        <w:jc w:val="center"/>
        <w:rPr>
          <w:rFonts w:ascii="Verdana" w:hAnsi="Verdana"/>
          <w:b/>
          <w:color w:val="000000"/>
          <w:sz w:val="20"/>
        </w:rPr>
      </w:pPr>
    </w:p>
    <w:p w:rsidR="00773C70" w:rsidRPr="001A0976" w:rsidRDefault="00773C70" w:rsidP="00773C70">
      <w:pPr>
        <w:jc w:val="both"/>
        <w:rPr>
          <w:rFonts w:ascii="Verdana" w:hAnsi="Verdana"/>
          <w:color w:val="000000"/>
          <w:sz w:val="20"/>
        </w:rPr>
      </w:pPr>
      <w:r>
        <w:rPr>
          <w:rFonts w:ascii="Verdana" w:hAnsi="Verdana"/>
          <w:color w:val="000000"/>
          <w:sz w:val="20"/>
        </w:rPr>
        <w:t>Στην Αλεξανδρούπολη</w:t>
      </w:r>
      <w:r w:rsidRPr="001A0976">
        <w:rPr>
          <w:rFonts w:ascii="Verdana" w:hAnsi="Verdana"/>
          <w:color w:val="000000"/>
          <w:sz w:val="20"/>
        </w:rPr>
        <w:t xml:space="preserve"> </w:t>
      </w:r>
      <w:r w:rsidRPr="001A0976">
        <w:rPr>
          <w:rFonts w:ascii="Verdana" w:hAnsi="Verdana"/>
          <w:sz w:val="20"/>
        </w:rPr>
        <w:t xml:space="preserve">σήμερα </w:t>
      </w:r>
      <w:r>
        <w:rPr>
          <w:rFonts w:ascii="Verdana" w:hAnsi="Verdana"/>
          <w:b/>
          <w:sz w:val="20"/>
        </w:rPr>
        <w:t xml:space="preserve"> …/…</w:t>
      </w:r>
      <w:r w:rsidRPr="00773C70">
        <w:rPr>
          <w:rFonts w:ascii="Verdana" w:hAnsi="Verdana"/>
          <w:b/>
          <w:sz w:val="20"/>
        </w:rPr>
        <w:t>..</w:t>
      </w:r>
      <w:r w:rsidRPr="001A0976">
        <w:rPr>
          <w:rFonts w:ascii="Verdana" w:hAnsi="Verdana"/>
          <w:b/>
          <w:sz w:val="20"/>
        </w:rPr>
        <w:t>/201</w:t>
      </w:r>
      <w:r w:rsidRPr="00773C70">
        <w:rPr>
          <w:rFonts w:ascii="Verdana" w:hAnsi="Verdana"/>
          <w:b/>
          <w:sz w:val="20"/>
        </w:rPr>
        <w:t>6</w:t>
      </w:r>
      <w:r w:rsidRPr="001A0976">
        <w:rPr>
          <w:rFonts w:ascii="Verdana" w:hAnsi="Verdana"/>
          <w:b/>
          <w:color w:val="000000"/>
          <w:sz w:val="20"/>
        </w:rPr>
        <w:t xml:space="preserve"> </w:t>
      </w:r>
      <w:r w:rsidRPr="001A0976">
        <w:rPr>
          <w:rFonts w:ascii="Verdana" w:hAnsi="Verdana"/>
          <w:color w:val="000000"/>
          <w:sz w:val="20"/>
        </w:rPr>
        <w:t xml:space="preserve">οι παρακάτω συμβαλλόμενοι, αφενός το  Ν.Π.Δ.Δ με την επωνυμία </w:t>
      </w:r>
      <w:r w:rsidRPr="001A0976">
        <w:rPr>
          <w:rFonts w:ascii="Verdana" w:hAnsi="Verdana"/>
          <w:b/>
          <w:color w:val="000000"/>
          <w:sz w:val="20"/>
        </w:rPr>
        <w:t>«ΠΑΝΕΠΙΣΤΗΜΙΑΚΟ Γ</w:t>
      </w:r>
      <w:r>
        <w:rPr>
          <w:rFonts w:ascii="Verdana" w:hAnsi="Verdana"/>
          <w:b/>
          <w:color w:val="000000"/>
          <w:sz w:val="20"/>
        </w:rPr>
        <w:t>ΕΝΙΚΟ ΝΟΣΟΚΟΜΕΙΟ ΕΒΡΟΥ</w:t>
      </w:r>
      <w:r w:rsidR="008530D1">
        <w:rPr>
          <w:rFonts w:ascii="Verdana" w:hAnsi="Verdana"/>
          <w:b/>
          <w:color w:val="000000"/>
          <w:sz w:val="20"/>
        </w:rPr>
        <w:t xml:space="preserve"> – ΝΟΣΗΛΕΥΤΙΚΗ ΜΟΝΑΔΑ ΑΛΕΞΑΝΔΡΟΥΠΟΛΗΣ</w:t>
      </w:r>
      <w:r w:rsidRPr="001A0976">
        <w:rPr>
          <w:rFonts w:ascii="Verdana" w:hAnsi="Verdana"/>
          <w:b/>
          <w:color w:val="000000"/>
          <w:sz w:val="20"/>
        </w:rPr>
        <w:t>»</w:t>
      </w:r>
      <w:r>
        <w:rPr>
          <w:rFonts w:ascii="Verdana" w:hAnsi="Verdana"/>
          <w:color w:val="000000"/>
          <w:sz w:val="20"/>
        </w:rPr>
        <w:t xml:space="preserve"> που εδρεύει στο </w:t>
      </w:r>
      <w:r w:rsidRPr="002F4725">
        <w:rPr>
          <w:rFonts w:ascii="Verdana" w:hAnsi="Verdana"/>
          <w:b/>
          <w:color w:val="000000"/>
          <w:sz w:val="20"/>
        </w:rPr>
        <w:t>9</w:t>
      </w:r>
      <w:r w:rsidRPr="002F4725">
        <w:rPr>
          <w:rFonts w:ascii="Verdana" w:hAnsi="Verdana"/>
          <w:b/>
          <w:color w:val="000000"/>
          <w:sz w:val="20"/>
          <w:vertAlign w:val="superscript"/>
        </w:rPr>
        <w:t>ο</w:t>
      </w:r>
      <w:r w:rsidRPr="002F4725">
        <w:rPr>
          <w:rFonts w:ascii="Verdana" w:hAnsi="Verdana"/>
          <w:b/>
          <w:color w:val="000000"/>
          <w:sz w:val="20"/>
        </w:rPr>
        <w:t xml:space="preserve"> χλμ. Αλεξανδρούπολης – Κομοτηνής</w:t>
      </w:r>
      <w:r w:rsidRPr="001A0976">
        <w:rPr>
          <w:rFonts w:ascii="Verdana" w:hAnsi="Verdana"/>
          <w:color w:val="000000"/>
          <w:sz w:val="20"/>
        </w:rPr>
        <w:t xml:space="preserve">, νόμιμα εκπροσωπούμενο από τον Διοικητή αυτού </w:t>
      </w:r>
      <w:r>
        <w:rPr>
          <w:rFonts w:ascii="Verdana" w:hAnsi="Verdana"/>
          <w:b/>
          <w:color w:val="000000"/>
          <w:sz w:val="20"/>
        </w:rPr>
        <w:t>………………………</w:t>
      </w:r>
      <w:r w:rsidRPr="00773C70">
        <w:rPr>
          <w:rFonts w:ascii="Verdana" w:hAnsi="Verdana"/>
          <w:b/>
          <w:color w:val="000000"/>
          <w:sz w:val="20"/>
        </w:rPr>
        <w:t>.</w:t>
      </w:r>
      <w:r w:rsidRPr="001A0976">
        <w:rPr>
          <w:rFonts w:ascii="Verdana" w:hAnsi="Verdana"/>
          <w:color w:val="000000"/>
          <w:sz w:val="20"/>
        </w:rPr>
        <w:t xml:space="preserve">, το οποίο χάριν συντομίας θα καλείται εφεξής «Νοσοκομείο» και αφετέρου, η εταιρία με την επωνυμία </w:t>
      </w:r>
      <w:r>
        <w:rPr>
          <w:rFonts w:ascii="Verdana" w:hAnsi="Verdana"/>
          <w:color w:val="000000"/>
          <w:sz w:val="20"/>
        </w:rPr>
        <w:t>…</w:t>
      </w:r>
      <w:r w:rsidRPr="00773C70">
        <w:rPr>
          <w:rFonts w:ascii="Verdana" w:hAnsi="Verdana"/>
          <w:color w:val="000000"/>
          <w:sz w:val="20"/>
        </w:rPr>
        <w:t>……………………………………………………………………….</w:t>
      </w:r>
      <w:r w:rsidRPr="001A0976">
        <w:rPr>
          <w:rFonts w:ascii="Verdana" w:hAnsi="Verdana"/>
          <w:b/>
          <w:bCs/>
          <w:color w:val="000000"/>
          <w:sz w:val="20"/>
        </w:rPr>
        <w:t xml:space="preserve"> </w:t>
      </w:r>
      <w:r>
        <w:rPr>
          <w:rFonts w:ascii="Verdana" w:hAnsi="Verdana"/>
          <w:bCs/>
          <w:color w:val="000000"/>
          <w:sz w:val="20"/>
        </w:rPr>
        <w:t xml:space="preserve">η οποία εδρεύει </w:t>
      </w:r>
      <w:r w:rsidRPr="00C02680">
        <w:rPr>
          <w:rFonts w:ascii="Verdana" w:hAnsi="Verdana"/>
          <w:bCs/>
          <w:color w:val="000000"/>
          <w:sz w:val="20"/>
        </w:rPr>
        <w:t>στην</w:t>
      </w:r>
      <w:r>
        <w:rPr>
          <w:rFonts w:ascii="Verdana" w:hAnsi="Verdana"/>
          <w:b/>
          <w:bCs/>
          <w:color w:val="000000"/>
          <w:sz w:val="20"/>
        </w:rPr>
        <w:t xml:space="preserve"> ……………………………</w:t>
      </w:r>
      <w:r w:rsidRPr="00773C70">
        <w:rPr>
          <w:rFonts w:ascii="Verdana" w:hAnsi="Verdana"/>
          <w:b/>
          <w:bCs/>
          <w:color w:val="000000"/>
          <w:sz w:val="20"/>
        </w:rPr>
        <w:t>..</w:t>
      </w:r>
      <w:r w:rsidRPr="001A0976">
        <w:rPr>
          <w:rFonts w:ascii="Verdana" w:hAnsi="Verdana"/>
          <w:bCs/>
          <w:color w:val="000000"/>
          <w:sz w:val="20"/>
        </w:rPr>
        <w:t xml:space="preserve"> με </w:t>
      </w:r>
      <w:r>
        <w:rPr>
          <w:rFonts w:ascii="Verdana" w:hAnsi="Verdana"/>
          <w:b/>
          <w:bCs/>
          <w:color w:val="000000"/>
          <w:sz w:val="20"/>
        </w:rPr>
        <w:t>……</w:t>
      </w:r>
      <w:r w:rsidRPr="00773C70">
        <w:rPr>
          <w:rFonts w:ascii="Verdana" w:hAnsi="Verdana"/>
          <w:b/>
          <w:bCs/>
          <w:color w:val="000000"/>
          <w:sz w:val="20"/>
        </w:rPr>
        <w:t>…</w:t>
      </w:r>
      <w:r>
        <w:rPr>
          <w:rFonts w:ascii="Verdana" w:hAnsi="Verdana"/>
          <w:b/>
          <w:bCs/>
          <w:color w:val="000000"/>
          <w:sz w:val="20"/>
        </w:rPr>
        <w:t>…</w:t>
      </w:r>
      <w:r w:rsidRPr="00773C70">
        <w:rPr>
          <w:rFonts w:ascii="Verdana" w:hAnsi="Verdana"/>
          <w:b/>
          <w:bCs/>
          <w:color w:val="000000"/>
          <w:sz w:val="20"/>
        </w:rPr>
        <w:t>……………</w:t>
      </w:r>
      <w:r>
        <w:rPr>
          <w:rFonts w:ascii="Verdana" w:hAnsi="Verdana"/>
          <w:b/>
          <w:bCs/>
          <w:color w:val="000000"/>
          <w:sz w:val="20"/>
        </w:rPr>
        <w:t>………</w:t>
      </w:r>
      <w:r w:rsidRPr="00773C70">
        <w:rPr>
          <w:rFonts w:ascii="Verdana" w:hAnsi="Verdana"/>
          <w:b/>
          <w:bCs/>
          <w:color w:val="000000"/>
          <w:sz w:val="20"/>
        </w:rPr>
        <w:t>.</w:t>
      </w:r>
      <w:r>
        <w:rPr>
          <w:rFonts w:ascii="Verdana" w:hAnsi="Verdana"/>
          <w:bCs/>
          <w:color w:val="000000"/>
          <w:sz w:val="20"/>
        </w:rPr>
        <w:t xml:space="preserve"> </w:t>
      </w:r>
      <w:r w:rsidRPr="001A0976">
        <w:rPr>
          <w:rFonts w:ascii="Verdana" w:hAnsi="Verdana"/>
          <w:bCs/>
          <w:color w:val="000000"/>
          <w:sz w:val="20"/>
        </w:rPr>
        <w:t xml:space="preserve">και εκπροσωπείται νόμιμα για την υπογραφή της παρούσας από </w:t>
      </w:r>
      <w:r>
        <w:rPr>
          <w:rFonts w:ascii="Verdana" w:hAnsi="Verdana"/>
          <w:bCs/>
          <w:color w:val="000000"/>
          <w:sz w:val="20"/>
        </w:rPr>
        <w:t>τον</w:t>
      </w:r>
      <w:r w:rsidRPr="00773C70">
        <w:rPr>
          <w:rFonts w:ascii="Verdana" w:hAnsi="Verdana"/>
          <w:bCs/>
          <w:color w:val="000000"/>
          <w:sz w:val="20"/>
        </w:rPr>
        <w:t xml:space="preserve"> </w:t>
      </w:r>
      <w:r>
        <w:rPr>
          <w:rFonts w:ascii="Verdana" w:hAnsi="Verdana"/>
          <w:bCs/>
          <w:color w:val="000000"/>
          <w:sz w:val="20"/>
        </w:rPr>
        <w:t>………………………………</w:t>
      </w:r>
      <w:r w:rsidRPr="00773C70">
        <w:rPr>
          <w:rFonts w:ascii="Verdana" w:hAnsi="Verdana"/>
          <w:bCs/>
          <w:color w:val="000000"/>
          <w:sz w:val="20"/>
        </w:rPr>
        <w:t>..</w:t>
      </w:r>
      <w:r w:rsidRPr="001A0976">
        <w:rPr>
          <w:rFonts w:ascii="Verdana" w:hAnsi="Verdana"/>
          <w:bCs/>
          <w:color w:val="000000"/>
          <w:sz w:val="20"/>
        </w:rPr>
        <w:t xml:space="preserve">  με Α.Δ.Τ </w:t>
      </w:r>
      <w:r>
        <w:rPr>
          <w:rFonts w:ascii="Verdana" w:hAnsi="Verdana"/>
          <w:b/>
          <w:bCs/>
          <w:color w:val="000000"/>
          <w:sz w:val="20"/>
        </w:rPr>
        <w:t>………………</w:t>
      </w:r>
      <w:r w:rsidRPr="00773C70">
        <w:rPr>
          <w:rFonts w:ascii="Verdana" w:hAnsi="Verdana"/>
          <w:b/>
          <w:bCs/>
          <w:color w:val="000000"/>
          <w:sz w:val="20"/>
        </w:rPr>
        <w:t>..</w:t>
      </w:r>
      <w:r w:rsidRPr="00FA79FC">
        <w:rPr>
          <w:rFonts w:ascii="Verdana" w:hAnsi="Verdana"/>
          <w:b/>
          <w:bCs/>
          <w:color w:val="000000"/>
          <w:sz w:val="20"/>
        </w:rPr>
        <w:t xml:space="preserve"> </w:t>
      </w:r>
      <w:r w:rsidRPr="001A0976">
        <w:rPr>
          <w:rFonts w:ascii="Verdana" w:hAnsi="Verdana"/>
          <w:bCs/>
          <w:color w:val="000000"/>
          <w:sz w:val="20"/>
        </w:rPr>
        <w:t>και η οποία</w:t>
      </w:r>
      <w:r w:rsidRPr="001A0976">
        <w:rPr>
          <w:rFonts w:ascii="Verdana" w:hAnsi="Verdana"/>
          <w:color w:val="000000"/>
          <w:sz w:val="20"/>
        </w:rPr>
        <w:t>, χάριν συντομίας θα καλείται  στο εξής «</w:t>
      </w:r>
      <w:r>
        <w:rPr>
          <w:rFonts w:ascii="Verdana" w:hAnsi="Verdana"/>
          <w:color w:val="000000"/>
          <w:sz w:val="20"/>
        </w:rPr>
        <w:t>ΑΝΑΔΟΧΟΣ</w:t>
      </w:r>
      <w:r w:rsidRPr="001A0976">
        <w:rPr>
          <w:rFonts w:ascii="Verdana" w:hAnsi="Verdana"/>
          <w:color w:val="000000"/>
          <w:sz w:val="20"/>
        </w:rPr>
        <w:t xml:space="preserve">», </w:t>
      </w:r>
    </w:p>
    <w:p w:rsidR="00773C70" w:rsidRPr="001A0976" w:rsidRDefault="00773C70" w:rsidP="00773C70">
      <w:pPr>
        <w:jc w:val="both"/>
        <w:rPr>
          <w:rFonts w:ascii="Verdana" w:hAnsi="Verdana"/>
          <w:color w:val="000000"/>
          <w:sz w:val="20"/>
        </w:rPr>
      </w:pPr>
      <w:r w:rsidRPr="001A0976">
        <w:rPr>
          <w:rFonts w:ascii="Verdana" w:hAnsi="Verdana"/>
          <w:color w:val="000000"/>
          <w:sz w:val="20"/>
        </w:rPr>
        <w:t>έχοντας υπόψη:</w:t>
      </w:r>
    </w:p>
    <w:p w:rsidR="00773C70" w:rsidRPr="00773C70" w:rsidRDefault="00773C70" w:rsidP="00B10099">
      <w:pPr>
        <w:numPr>
          <w:ilvl w:val="0"/>
          <w:numId w:val="10"/>
        </w:numPr>
        <w:tabs>
          <w:tab w:val="clear" w:pos="340"/>
          <w:tab w:val="num" w:pos="0"/>
        </w:tabs>
        <w:ind w:left="0" w:firstLine="340"/>
        <w:jc w:val="both"/>
        <w:rPr>
          <w:rFonts w:ascii="Verdana" w:hAnsi="Verdana" w:cs="Arial"/>
          <w:sz w:val="20"/>
        </w:rPr>
      </w:pPr>
      <w:r w:rsidRPr="00773C70">
        <w:rPr>
          <w:rFonts w:ascii="Verdana" w:hAnsi="Verdana" w:cs="Arial"/>
          <w:sz w:val="20"/>
        </w:rPr>
        <w:t xml:space="preserve">Τη με αριθμό </w:t>
      </w:r>
      <w:r w:rsidR="00AE1FE6">
        <w:rPr>
          <w:rFonts w:ascii="Verdana" w:hAnsi="Verdana" w:cs="Arial"/>
          <w:sz w:val="20"/>
        </w:rPr>
        <w:t>20</w:t>
      </w:r>
      <w:r w:rsidR="00146FD2">
        <w:rPr>
          <w:rFonts w:ascii="Verdana" w:hAnsi="Verdana" w:cs="Arial"/>
          <w:sz w:val="20"/>
        </w:rPr>
        <w:t>/16</w:t>
      </w:r>
      <w:r w:rsidRPr="00773C70">
        <w:rPr>
          <w:rFonts w:ascii="Verdana" w:hAnsi="Verdana" w:cs="Arial"/>
          <w:sz w:val="20"/>
        </w:rPr>
        <w:t xml:space="preserve"> Διακήρυξη </w:t>
      </w:r>
    </w:p>
    <w:p w:rsidR="00773C70" w:rsidRPr="00773C70" w:rsidRDefault="00773C70" w:rsidP="00B10099">
      <w:pPr>
        <w:numPr>
          <w:ilvl w:val="0"/>
          <w:numId w:val="10"/>
        </w:numPr>
        <w:tabs>
          <w:tab w:val="clear" w:pos="340"/>
          <w:tab w:val="num" w:pos="0"/>
        </w:tabs>
        <w:ind w:left="0" w:firstLine="340"/>
        <w:jc w:val="both"/>
        <w:rPr>
          <w:rFonts w:ascii="Verdana" w:hAnsi="Verdana" w:cs="Arial"/>
          <w:sz w:val="20"/>
        </w:rPr>
      </w:pPr>
      <w:r w:rsidRPr="00773C70">
        <w:rPr>
          <w:rFonts w:ascii="Verdana" w:hAnsi="Verdana" w:cs="Arial"/>
          <w:sz w:val="20"/>
        </w:rPr>
        <w:t xml:space="preserve">Τον Ν. </w:t>
      </w:r>
      <w:r w:rsidRPr="00B24868">
        <w:rPr>
          <w:rFonts w:ascii="Verdana" w:hAnsi="Verdana" w:cs="Arial"/>
          <w:sz w:val="20"/>
        </w:rPr>
        <w:t>4281/14</w:t>
      </w:r>
      <w:r w:rsidR="00B24868">
        <w:rPr>
          <w:rFonts w:ascii="Verdana" w:hAnsi="Verdana" w:cs="Arial"/>
          <w:sz w:val="20"/>
        </w:rPr>
        <w:t xml:space="preserve"> </w:t>
      </w:r>
      <w:r w:rsidR="00B24868">
        <w:rPr>
          <w:rFonts w:ascii="Verdana" w:hAnsi="Verdana"/>
          <w:sz w:val="20"/>
          <w:szCs w:val="20"/>
        </w:rPr>
        <w:t>«</w:t>
      </w:r>
      <w:r w:rsidR="00B24868" w:rsidRPr="00CC50AD">
        <w:rPr>
          <w:rFonts w:ascii="Verdana" w:hAnsi="Verdana"/>
          <w:sz w:val="20"/>
          <w:szCs w:val="20"/>
        </w:rPr>
        <w:t xml:space="preserve">Μέτρα στήριξης και ανάπτυξης της ελληνικής οικονομίας, οργανωτικά θέματα Υπουργείου </w:t>
      </w:r>
      <w:r w:rsidR="00B24868">
        <w:rPr>
          <w:rFonts w:ascii="Verdana" w:hAnsi="Verdana"/>
          <w:sz w:val="20"/>
          <w:szCs w:val="20"/>
        </w:rPr>
        <w:t>Οικονομικών και άλλες διατάξεις»</w:t>
      </w:r>
    </w:p>
    <w:p w:rsidR="00773C70" w:rsidRPr="00773C70" w:rsidRDefault="00773C70" w:rsidP="00B10099">
      <w:pPr>
        <w:numPr>
          <w:ilvl w:val="0"/>
          <w:numId w:val="10"/>
        </w:numPr>
        <w:tabs>
          <w:tab w:val="clear" w:pos="340"/>
          <w:tab w:val="num" w:pos="0"/>
        </w:tabs>
        <w:ind w:left="0" w:firstLine="340"/>
        <w:jc w:val="both"/>
        <w:rPr>
          <w:rFonts w:ascii="Verdana" w:hAnsi="Verdana" w:cs="Arial"/>
          <w:sz w:val="20"/>
        </w:rPr>
      </w:pPr>
      <w:r>
        <w:rPr>
          <w:rFonts w:ascii="Verdana" w:hAnsi="Verdana" w:cs="Arial"/>
          <w:sz w:val="20"/>
        </w:rPr>
        <w:t xml:space="preserve">Την υπ. </w:t>
      </w:r>
      <w:r w:rsidRPr="00773C70">
        <w:rPr>
          <w:rFonts w:ascii="Verdana" w:hAnsi="Verdana" w:cs="Arial"/>
          <w:sz w:val="20"/>
        </w:rPr>
        <w:t>αριθμ. …………………………………………………</w:t>
      </w:r>
      <w:r w:rsidR="00B24868">
        <w:rPr>
          <w:rFonts w:ascii="Verdana" w:hAnsi="Verdana" w:cs="Arial"/>
          <w:sz w:val="20"/>
        </w:rPr>
        <w:t xml:space="preserve">κατακυρωτική </w:t>
      </w:r>
      <w:r w:rsidRPr="00773C70">
        <w:rPr>
          <w:rFonts w:ascii="Verdana" w:hAnsi="Verdana" w:cs="Arial"/>
          <w:sz w:val="20"/>
        </w:rPr>
        <w:t>απόφαση του Δ.Σ</w:t>
      </w:r>
    </w:p>
    <w:p w:rsidR="00773C70" w:rsidRPr="007A2714" w:rsidRDefault="00773C70" w:rsidP="00773C70">
      <w:pPr>
        <w:jc w:val="both"/>
        <w:rPr>
          <w:rFonts w:ascii="Verdana" w:hAnsi="Verdana" w:cs="Arial"/>
          <w:sz w:val="20"/>
        </w:rPr>
      </w:pPr>
    </w:p>
    <w:p w:rsidR="00773C70" w:rsidRPr="001A0976" w:rsidRDefault="00773C70" w:rsidP="00773C70">
      <w:pPr>
        <w:jc w:val="both"/>
        <w:rPr>
          <w:rFonts w:ascii="Verdana" w:hAnsi="Verdana"/>
          <w:color w:val="000000"/>
          <w:sz w:val="20"/>
        </w:rPr>
      </w:pPr>
    </w:p>
    <w:p w:rsidR="00773C70" w:rsidRDefault="00773C70" w:rsidP="00773C70">
      <w:pPr>
        <w:jc w:val="both"/>
        <w:rPr>
          <w:rFonts w:ascii="Verdana" w:hAnsi="Verdana"/>
          <w:color w:val="000000"/>
          <w:sz w:val="20"/>
        </w:rPr>
      </w:pPr>
      <w:r w:rsidRPr="001A0976">
        <w:rPr>
          <w:rFonts w:ascii="Verdana" w:hAnsi="Verdana"/>
          <w:color w:val="000000"/>
          <w:sz w:val="20"/>
        </w:rPr>
        <w:t xml:space="preserve">     Συμφώνησαν και συναποδέχθηκαν τα παρακάτω :</w:t>
      </w:r>
    </w:p>
    <w:p w:rsidR="00A430F6" w:rsidRDefault="00A430F6" w:rsidP="00773C70">
      <w:pPr>
        <w:jc w:val="both"/>
        <w:rPr>
          <w:rFonts w:ascii="Verdana" w:hAnsi="Verdana"/>
          <w:color w:val="000000"/>
          <w:sz w:val="20"/>
        </w:rPr>
      </w:pPr>
    </w:p>
    <w:p w:rsidR="00A430F6" w:rsidRPr="001A0976" w:rsidRDefault="00A430F6" w:rsidP="00773C70">
      <w:pPr>
        <w:jc w:val="both"/>
        <w:rPr>
          <w:rFonts w:ascii="Verdana" w:hAnsi="Verdana"/>
          <w:color w:val="000000"/>
          <w:sz w:val="20"/>
        </w:rPr>
      </w:pPr>
    </w:p>
    <w:p w:rsidR="00A430F6" w:rsidRDefault="00A430F6" w:rsidP="00A430F6">
      <w:pPr>
        <w:pStyle w:val="a4"/>
        <w:ind w:firstLine="720"/>
        <w:rPr>
          <w:rFonts w:ascii="Verdana" w:hAnsi="Verdana"/>
          <w:bCs/>
          <w:sz w:val="20"/>
          <w:lang w:val="el-GR"/>
        </w:rPr>
      </w:pPr>
      <w:r w:rsidRPr="00167247">
        <w:rPr>
          <w:rFonts w:ascii="Verdana" w:hAnsi="Verdana"/>
          <w:bCs/>
          <w:sz w:val="20"/>
          <w:lang w:val="el-GR"/>
        </w:rPr>
        <w:t xml:space="preserve">Ο πρώτος των συμβαλλομένων αναθέτει στον δεύτερο των συμβαλλομένων, ο οποίος για συντομία θα ονομάζεται στο εξής «προμηθευτής», την </w:t>
      </w:r>
      <w:r>
        <w:rPr>
          <w:rFonts w:ascii="Verdana" w:hAnsi="Verdana"/>
          <w:bCs/>
          <w:sz w:val="20"/>
          <w:lang w:val="el-GR"/>
        </w:rPr>
        <w:t xml:space="preserve">προμήθεια ………………………….. </w:t>
      </w:r>
      <w:r w:rsidRPr="00167247">
        <w:rPr>
          <w:rFonts w:ascii="Verdana" w:hAnsi="Verdana"/>
          <w:bCs/>
          <w:sz w:val="20"/>
          <w:lang w:val="el-GR"/>
        </w:rPr>
        <w:t xml:space="preserve"> όπως αναλυτικά αναφέρεται στο συνημμένο Παράρτημα  Ι  το οποίο</w:t>
      </w:r>
      <w:r>
        <w:rPr>
          <w:rFonts w:ascii="Verdana" w:hAnsi="Verdana"/>
          <w:bCs/>
          <w:sz w:val="20"/>
          <w:lang w:val="el-GR"/>
        </w:rPr>
        <w:t>,</w:t>
      </w:r>
      <w:r w:rsidRPr="00167247">
        <w:rPr>
          <w:rFonts w:ascii="Verdana" w:hAnsi="Verdana"/>
          <w:bCs/>
          <w:sz w:val="20"/>
          <w:lang w:val="el-GR"/>
        </w:rPr>
        <w:t xml:space="preserve"> όπως και η διακήρυξη του διαγωνισμού καθώς και η προσφορά του προμηθευτή, αποτελούν αναπόσπαστο μέρος της παρούσας σύμβασης. Ο προμηθευτής αναλαμβάνει την υποχρέωση να εκτελέσει την παρούσα σύμβαση με τους κατωτέρω όρους και συμφωνίες τους οποίους αποδέχεται πλήρως και ανεπιφύλακτα. </w:t>
      </w:r>
    </w:p>
    <w:p w:rsidR="00457BB5" w:rsidRDefault="00457BB5" w:rsidP="00457BB5">
      <w:pPr>
        <w:pStyle w:val="a4"/>
        <w:ind w:firstLine="720"/>
        <w:rPr>
          <w:rFonts w:ascii="Verdana" w:hAnsi="Verdana"/>
          <w:bCs/>
          <w:sz w:val="20"/>
          <w:lang w:val="el-GR"/>
        </w:rPr>
      </w:pPr>
      <w:r w:rsidRPr="00061E38">
        <w:rPr>
          <w:rFonts w:ascii="Verdana" w:hAnsi="Verdana"/>
          <w:bCs/>
          <w:sz w:val="20"/>
          <w:lang w:val="el-GR"/>
        </w:rPr>
        <w:t xml:space="preserve">Σε αντίθετη περίπτωση το Νοσοκομείο έχει δικαίωμα επιβολής όλων των κυρώσεων που προβλέπονται στην ισχύουσα νομοθεσία προκειμένου να διασφαλίσει τα συμφέροντά του. </w:t>
      </w:r>
    </w:p>
    <w:p w:rsidR="00773C70" w:rsidRDefault="00773C70" w:rsidP="00773C70">
      <w:pPr>
        <w:jc w:val="both"/>
        <w:rPr>
          <w:rFonts w:ascii="Verdana" w:hAnsi="Verdana"/>
          <w:color w:val="000000"/>
          <w:sz w:val="20"/>
        </w:rPr>
      </w:pPr>
    </w:p>
    <w:p w:rsidR="00457BB5" w:rsidRPr="0030214D" w:rsidRDefault="00457BB5" w:rsidP="00773C70">
      <w:pPr>
        <w:jc w:val="both"/>
        <w:rPr>
          <w:rFonts w:ascii="Verdana" w:hAnsi="Verdana"/>
          <w:color w:val="000000"/>
          <w:sz w:val="20"/>
        </w:rPr>
      </w:pPr>
    </w:p>
    <w:p w:rsidR="009C7AFB" w:rsidRPr="0030214D" w:rsidRDefault="009C7AFB" w:rsidP="00773C70">
      <w:pPr>
        <w:jc w:val="both"/>
        <w:rPr>
          <w:rFonts w:ascii="Verdana" w:hAnsi="Verdana"/>
          <w:color w:val="000000"/>
          <w:sz w:val="20"/>
        </w:rPr>
      </w:pPr>
    </w:p>
    <w:p w:rsidR="00A430F6" w:rsidRPr="00061E38" w:rsidRDefault="00A430F6" w:rsidP="00A430F6">
      <w:pPr>
        <w:pStyle w:val="a4"/>
        <w:ind w:left="851"/>
        <w:jc w:val="center"/>
        <w:rPr>
          <w:rFonts w:ascii="Verdana" w:hAnsi="Verdana"/>
          <w:b/>
          <w:bCs/>
          <w:sz w:val="20"/>
          <w:u w:val="single"/>
          <w:lang w:val="el-GR"/>
        </w:rPr>
      </w:pPr>
      <w:r w:rsidRPr="00061E38">
        <w:rPr>
          <w:rFonts w:ascii="Verdana" w:hAnsi="Verdana"/>
          <w:b/>
          <w:bCs/>
          <w:sz w:val="20"/>
          <w:u w:val="single"/>
          <w:lang w:val="el-GR"/>
        </w:rPr>
        <w:t>ΑΡΘΡΟ 1ο : ΧΡΟΝΟΣ ΙΣΧΥΟΣ ΣΥΜΒΑΣΗΣ – ΠΑΡΑΤΑΣΕΙΣ</w:t>
      </w:r>
    </w:p>
    <w:p w:rsidR="00A430F6" w:rsidRPr="00061E38" w:rsidRDefault="00A430F6" w:rsidP="00A430F6">
      <w:pPr>
        <w:pStyle w:val="a4"/>
        <w:ind w:left="851" w:firstLine="720"/>
        <w:rPr>
          <w:rFonts w:ascii="Verdana" w:hAnsi="Verdana"/>
          <w:bCs/>
          <w:sz w:val="20"/>
          <w:u w:val="single"/>
          <w:lang w:val="el-GR"/>
        </w:rPr>
      </w:pPr>
    </w:p>
    <w:p w:rsidR="00A430F6" w:rsidRPr="00061E38" w:rsidRDefault="00A430F6" w:rsidP="00A430F6">
      <w:pPr>
        <w:pStyle w:val="a4"/>
        <w:ind w:firstLine="142"/>
        <w:rPr>
          <w:rFonts w:ascii="Verdana" w:hAnsi="Verdana"/>
          <w:sz w:val="20"/>
          <w:lang w:val="el-GR"/>
        </w:rPr>
      </w:pPr>
      <w:r w:rsidRPr="00061E38">
        <w:rPr>
          <w:rFonts w:ascii="Verdana" w:hAnsi="Verdana"/>
          <w:bCs/>
          <w:sz w:val="20"/>
          <w:lang w:val="el-GR"/>
        </w:rPr>
        <w:t xml:space="preserve">Η παρούσα σύμβαση ισχύει για </w:t>
      </w:r>
      <w:r>
        <w:rPr>
          <w:rFonts w:ascii="Verdana" w:hAnsi="Verdana"/>
          <w:bCs/>
          <w:sz w:val="20"/>
          <w:lang w:val="el-GR"/>
        </w:rPr>
        <w:t xml:space="preserve">παράδοση των ειδών εντός </w:t>
      </w:r>
      <w:r w:rsidR="009521EA">
        <w:rPr>
          <w:rFonts w:ascii="Verdana" w:hAnsi="Verdana"/>
          <w:bCs/>
          <w:sz w:val="20"/>
          <w:lang w:val="el-GR"/>
        </w:rPr>
        <w:t>σαράντα (4</w:t>
      </w:r>
      <w:r>
        <w:rPr>
          <w:rFonts w:ascii="Verdana" w:hAnsi="Verdana"/>
          <w:bCs/>
          <w:sz w:val="20"/>
          <w:lang w:val="el-GR"/>
        </w:rPr>
        <w:t>0)</w:t>
      </w:r>
      <w:r w:rsidRPr="00061E38">
        <w:rPr>
          <w:rFonts w:ascii="Verdana" w:hAnsi="Verdana"/>
          <w:bCs/>
          <w:sz w:val="20"/>
          <w:lang w:val="el-GR"/>
        </w:rPr>
        <w:t xml:space="preserve"> </w:t>
      </w:r>
      <w:r>
        <w:rPr>
          <w:rFonts w:ascii="Verdana" w:hAnsi="Verdana"/>
          <w:bCs/>
          <w:sz w:val="20"/>
          <w:lang w:val="el-GR"/>
        </w:rPr>
        <w:t>ημερών</w:t>
      </w:r>
      <w:r w:rsidR="009521EA">
        <w:rPr>
          <w:rFonts w:ascii="Verdana" w:hAnsi="Verdana"/>
          <w:bCs/>
          <w:sz w:val="20"/>
          <w:lang w:val="el-GR"/>
        </w:rPr>
        <w:t xml:space="preserve"> από την ημερομηνία υπογραφής της</w:t>
      </w:r>
      <w:r>
        <w:rPr>
          <w:rFonts w:ascii="Verdana" w:hAnsi="Verdana"/>
          <w:bCs/>
          <w:sz w:val="20"/>
          <w:lang w:val="el-GR"/>
        </w:rPr>
        <w:t>,</w:t>
      </w:r>
      <w:r w:rsidRPr="00061E38">
        <w:rPr>
          <w:rFonts w:ascii="Verdana" w:hAnsi="Verdana"/>
          <w:bCs/>
          <w:sz w:val="20"/>
          <w:lang w:val="el-GR"/>
        </w:rPr>
        <w:t xml:space="preserve"> ήτοι από ………………………</w:t>
      </w:r>
      <w:r w:rsidR="008F24AC">
        <w:rPr>
          <w:rFonts w:ascii="Verdana" w:hAnsi="Verdana"/>
          <w:bCs/>
          <w:sz w:val="20"/>
          <w:lang w:val="el-GR"/>
        </w:rPr>
        <w:t xml:space="preserve"> έως   </w:t>
      </w:r>
      <w:r w:rsidRPr="00061E38">
        <w:rPr>
          <w:rFonts w:ascii="Verdana" w:hAnsi="Verdana"/>
          <w:bCs/>
          <w:sz w:val="20"/>
          <w:lang w:val="el-GR"/>
        </w:rPr>
        <w:t>…………………………… .</w:t>
      </w:r>
    </w:p>
    <w:p w:rsidR="00773C70" w:rsidRDefault="00773C70" w:rsidP="00773C70">
      <w:pPr>
        <w:jc w:val="center"/>
        <w:rPr>
          <w:rFonts w:ascii="Verdana" w:hAnsi="Verdana" w:cs="Courier New"/>
          <w:b/>
          <w:sz w:val="20"/>
          <w:u w:val="single"/>
          <w:lang w:eastAsia="ar-SA"/>
        </w:rPr>
      </w:pPr>
    </w:p>
    <w:p w:rsidR="00773C70" w:rsidRPr="001A0976" w:rsidRDefault="00773C70" w:rsidP="00773C70">
      <w:pPr>
        <w:tabs>
          <w:tab w:val="left" w:pos="7332"/>
        </w:tabs>
        <w:rPr>
          <w:rFonts w:ascii="Verdana" w:hAnsi="Verdana"/>
          <w:b/>
          <w:sz w:val="20"/>
          <w:u w:val="single"/>
        </w:rPr>
      </w:pPr>
    </w:p>
    <w:p w:rsidR="00457BB5" w:rsidRPr="000C39C7" w:rsidRDefault="00773C70" w:rsidP="00457BB5">
      <w:pPr>
        <w:tabs>
          <w:tab w:val="left" w:pos="7332"/>
        </w:tabs>
        <w:jc w:val="center"/>
        <w:rPr>
          <w:rFonts w:ascii="Verdana" w:hAnsi="Verdana"/>
          <w:b/>
          <w:sz w:val="20"/>
          <w:u w:val="single"/>
        </w:rPr>
      </w:pPr>
      <w:r w:rsidRPr="001A0976">
        <w:rPr>
          <w:rFonts w:ascii="Verdana" w:hAnsi="Verdana"/>
          <w:b/>
          <w:sz w:val="20"/>
          <w:u w:val="single"/>
        </w:rPr>
        <w:t>ΑΡΘΡΟ 2</w:t>
      </w:r>
      <w:r w:rsidRPr="001A0976">
        <w:rPr>
          <w:rFonts w:ascii="Verdana" w:hAnsi="Verdana"/>
          <w:b/>
          <w:sz w:val="20"/>
          <w:u w:val="single"/>
          <w:vertAlign w:val="superscript"/>
        </w:rPr>
        <w:t>ο</w:t>
      </w:r>
      <w:r w:rsidR="00457BB5" w:rsidRPr="000C39C7">
        <w:rPr>
          <w:rFonts w:ascii="Verdana" w:hAnsi="Verdana"/>
          <w:b/>
          <w:sz w:val="20"/>
          <w:u w:val="single"/>
        </w:rPr>
        <w:t>: ΧΡΟΝΟΣ – ΤΟΠΟΣ &amp; ΤΡΟΠΟΣ ΠΑΡΑΔΟΣΗΣ – ΠΑΡΑΛΑΒΗΣ</w:t>
      </w:r>
    </w:p>
    <w:p w:rsidR="00457BB5" w:rsidRPr="000C39C7" w:rsidRDefault="00457BB5" w:rsidP="00457BB5">
      <w:pPr>
        <w:pStyle w:val="a4"/>
        <w:ind w:left="142"/>
        <w:jc w:val="center"/>
        <w:rPr>
          <w:rFonts w:ascii="Verdana" w:hAnsi="Verdana"/>
          <w:b/>
          <w:sz w:val="20"/>
          <w:u w:val="single"/>
          <w:lang w:val="el-GR"/>
        </w:rPr>
      </w:pPr>
    </w:p>
    <w:p w:rsidR="00457BB5" w:rsidRPr="000C39C7" w:rsidRDefault="00457BB5" w:rsidP="00457BB5">
      <w:pPr>
        <w:pStyle w:val="a4"/>
        <w:ind w:left="142"/>
        <w:rPr>
          <w:rFonts w:ascii="Verdana" w:hAnsi="Verdana"/>
          <w:bCs/>
          <w:sz w:val="20"/>
          <w:lang w:val="el-GR"/>
        </w:rPr>
      </w:pPr>
      <w:r w:rsidRPr="000C39C7">
        <w:rPr>
          <w:rFonts w:ascii="Verdana" w:hAnsi="Verdana"/>
          <w:sz w:val="20"/>
          <w:lang w:val="el-GR"/>
        </w:rPr>
        <w:tab/>
      </w:r>
      <w:r w:rsidRPr="000C39C7">
        <w:rPr>
          <w:rFonts w:ascii="Verdana" w:hAnsi="Verdana"/>
          <w:bCs/>
          <w:sz w:val="20"/>
          <w:lang w:val="el-GR"/>
        </w:rPr>
        <w:t>Ο ανάδοχος τελεί υπό την εποπτεία της επιτροπής του Νοσοκομείου για την επίβλεψη της διαδικασίας προμήθειας</w:t>
      </w:r>
      <w:r w:rsidR="00A60D3E">
        <w:rPr>
          <w:rFonts w:ascii="Verdana" w:hAnsi="Verdana"/>
          <w:bCs/>
          <w:sz w:val="20"/>
          <w:lang w:val="el-GR"/>
        </w:rPr>
        <w:t xml:space="preserve"> καθώς και τη</w:t>
      </w:r>
      <w:r w:rsidRPr="000C39C7">
        <w:rPr>
          <w:rFonts w:ascii="Verdana" w:hAnsi="Verdana"/>
          <w:bCs/>
          <w:sz w:val="20"/>
          <w:lang w:val="el-GR"/>
        </w:rPr>
        <w:t xml:space="preserve"> τήρηση των συμβατικών του υποχρεώσεων, εκδίδοντας σχετικό πρωτόκολλο.</w:t>
      </w:r>
    </w:p>
    <w:p w:rsidR="00457BB5" w:rsidRPr="000C39C7" w:rsidRDefault="00457BB5" w:rsidP="00457BB5">
      <w:pPr>
        <w:pStyle w:val="a4"/>
        <w:ind w:left="142" w:firstLine="578"/>
        <w:rPr>
          <w:rFonts w:ascii="Verdana" w:hAnsi="Verdana"/>
          <w:bCs/>
          <w:sz w:val="20"/>
          <w:lang w:val="el-GR"/>
        </w:rPr>
      </w:pPr>
      <w:r w:rsidRPr="000C39C7">
        <w:rPr>
          <w:rFonts w:ascii="Verdana" w:hAnsi="Verdana"/>
          <w:bCs/>
          <w:sz w:val="20"/>
          <w:lang w:val="el-GR"/>
        </w:rPr>
        <w:t>Ο χρόνος, ο τόπος καθώς και ο τρόπος προμήθειας των εν λόγω υλικών, θα πραγματοποιηθεί σύμφωνα με τους όρους της διακήρυξης και με τους όρους της Τεχνικής προσφοράς του αναδόχου, τα οποία καθίστανται παραρτήματα της παρούσας σύμβασης.</w:t>
      </w:r>
    </w:p>
    <w:p w:rsidR="00457BB5" w:rsidRPr="000C39C7" w:rsidRDefault="00457BB5" w:rsidP="00457BB5">
      <w:pPr>
        <w:pStyle w:val="a4"/>
        <w:ind w:left="142" w:firstLine="578"/>
        <w:rPr>
          <w:rFonts w:ascii="Verdana" w:hAnsi="Verdana"/>
          <w:bCs/>
          <w:sz w:val="20"/>
          <w:lang w:val="el-GR"/>
        </w:rPr>
      </w:pPr>
      <w:r w:rsidRPr="000C39C7">
        <w:rPr>
          <w:rFonts w:ascii="Verdana" w:hAnsi="Verdana"/>
          <w:bCs/>
          <w:sz w:val="20"/>
          <w:lang w:val="el-GR"/>
        </w:rPr>
        <w:t>Σε περίπτωση που τα υλικά δεν ανταποκρίνεται στην προσφορά του προμηθευτή (αποδεδειγμένα με αναφορές, παρατηρήσεις κλπ.) το Νοσοκομείο έχει την δυνατότητα να καταστήσει τον ανάδοχο έκπτωτο με τις ανάλογες κυρώσεις.</w:t>
      </w:r>
    </w:p>
    <w:p w:rsidR="00773C70" w:rsidRPr="001A0976" w:rsidRDefault="00773C70" w:rsidP="001E743C">
      <w:pPr>
        <w:ind w:firstLine="720"/>
        <w:jc w:val="both"/>
        <w:rPr>
          <w:rFonts w:ascii="Verdana" w:hAnsi="Verdana"/>
          <w:sz w:val="20"/>
        </w:rPr>
      </w:pPr>
      <w:r w:rsidRPr="001A0976">
        <w:rPr>
          <w:rFonts w:ascii="Verdana" w:hAnsi="Verdana"/>
          <w:sz w:val="20"/>
        </w:rPr>
        <w:t>Καμία αποζημίωση ή άλλη χρηματική καταβολή, δεν δικαιούται ο ανάδοχος στις περιπτώσεις αδράνειας, παύσης κλπ. της σύμβασης, ιδίως δε γιατί δεν παρουσιάστηκε ανάγκη χρησιμοποίησης των συμβατικών ειδών/υπηρεσιών.</w:t>
      </w:r>
    </w:p>
    <w:p w:rsidR="00773C70" w:rsidRPr="001A0976" w:rsidRDefault="00773C70" w:rsidP="001E743C">
      <w:pPr>
        <w:ind w:firstLine="720"/>
        <w:jc w:val="both"/>
        <w:rPr>
          <w:rFonts w:ascii="Verdana" w:hAnsi="Verdana"/>
          <w:sz w:val="20"/>
        </w:rPr>
      </w:pPr>
      <w:r w:rsidRPr="001A0976">
        <w:rPr>
          <w:rFonts w:ascii="Verdana" w:hAnsi="Verdana"/>
          <w:sz w:val="20"/>
        </w:rPr>
        <w:t xml:space="preserve">Το Νοσοκομείο έχει το δικαίωμα μονομερούς λύσης της παρούσας στην περίπτωση κατάργησης ή ριζικής διαφοροποίησης των συνθηκών επί των οποίων είχε στηριχθεί η υπογραφή της. Σε περίπτωση που το Υπουργείο Υγείας ή Περιβάλλοντος Ενέργειας και Κλιματικής Αλλαγής ή Υ.Πε ή άλλη Υπερκείμενη Αρχή ή άλλος φορέας χορηγήσει είδη/παρέχει τη σχετική Υπηρεσία στο Ίδρυμα με οποιοδήποτε τρόπο (δωρεά, σύμβαση, κ.λ.π.) που καλύπτει στο σύνολο ή κατά ένα μέρος τις ανάγκες του, μονομερώς το Νοσοκομείο και χωρίς δικαίωμα για αποζημίωση από μέρους του αναδόχου μπορεί να μειώσει τις συμβατικές ποσότητες/υπηρεσίες μέχρι και του συνόλου αυτών.  </w:t>
      </w:r>
    </w:p>
    <w:p w:rsidR="00773C70" w:rsidRPr="001A0976" w:rsidRDefault="00773C70" w:rsidP="001E743C">
      <w:pPr>
        <w:ind w:firstLine="720"/>
        <w:jc w:val="both"/>
        <w:rPr>
          <w:rFonts w:ascii="Verdana" w:hAnsi="Verdana"/>
          <w:sz w:val="20"/>
        </w:rPr>
      </w:pPr>
      <w:r w:rsidRPr="001A0976">
        <w:rPr>
          <w:rFonts w:ascii="Verdana" w:hAnsi="Verdana"/>
          <w:sz w:val="20"/>
        </w:rPr>
        <w:t>Η σύμβαση παραμένει σε ισχύ και όταν το Νοσοκομείο δεν κάνει χρήση αυτής, ή γιατί εφοδιάζεται με τα είδη της ή και με άλλα που μπορούν να αντικαταστήσουν αυτά, από το Κράτος ή φιλανθρωπικές οργανώσεις ή από δωρεές κ.λ.π., ή γιατί δεν παρουσιάστηκε ανάγκη χρησιμοποίησης των συμβατικών ειδών.</w:t>
      </w:r>
    </w:p>
    <w:p w:rsidR="00773C70" w:rsidRPr="001A0976" w:rsidRDefault="00773C70" w:rsidP="001E743C">
      <w:pPr>
        <w:ind w:firstLine="720"/>
        <w:jc w:val="both"/>
        <w:rPr>
          <w:rFonts w:ascii="Verdana" w:hAnsi="Verdana"/>
          <w:sz w:val="20"/>
        </w:rPr>
      </w:pPr>
      <w:r w:rsidRPr="001A0976">
        <w:rPr>
          <w:rFonts w:ascii="Verdana" w:hAnsi="Verdana"/>
          <w:sz w:val="20"/>
        </w:rPr>
        <w:t>Καταγγελία, διακοπή, ή αναθεώρηση της σύμβασης επιτρέπεται μόνον εάν νόμος το επιβάλει ή όροι της διακήρυξης το προβλέπουν.</w:t>
      </w:r>
    </w:p>
    <w:p w:rsidR="00773C70" w:rsidRPr="001A0976" w:rsidRDefault="00773C70" w:rsidP="001E743C">
      <w:pPr>
        <w:ind w:firstLine="720"/>
        <w:jc w:val="both"/>
        <w:rPr>
          <w:rFonts w:ascii="Verdana" w:hAnsi="Verdana"/>
          <w:sz w:val="20"/>
        </w:rPr>
      </w:pPr>
      <w:r w:rsidRPr="001A0976">
        <w:rPr>
          <w:rFonts w:ascii="Verdana" w:hAnsi="Verdana"/>
          <w:sz w:val="20"/>
        </w:rPr>
        <w:t>Οι τιμές μονάδας των ειδών παραμένουν σταθερές μέχρι την λήξη της σύμβασης και τυχόν παράτασης αυτής και δεν υπόκεινται σε καμία μεταβολή ή αναπροσαρμογή ή αυξομείωση, λόγω ανατίμησης στην αγορά ή για οποιοδήποτε λόγο ή αιτία συμπεριλαμβανομένων και εκείνων του άρθρου 388 Α.Κ. και των επομένων του.</w:t>
      </w:r>
    </w:p>
    <w:p w:rsidR="00773C70" w:rsidRDefault="00773C70" w:rsidP="00773C70">
      <w:pPr>
        <w:jc w:val="both"/>
        <w:rPr>
          <w:rFonts w:ascii="Verdana" w:hAnsi="Verdana"/>
          <w:sz w:val="20"/>
        </w:rPr>
      </w:pPr>
    </w:p>
    <w:p w:rsidR="007164A2" w:rsidRPr="0030214D" w:rsidRDefault="007164A2" w:rsidP="00773C70">
      <w:pPr>
        <w:jc w:val="both"/>
        <w:rPr>
          <w:rFonts w:ascii="Verdana" w:hAnsi="Verdana"/>
          <w:sz w:val="20"/>
        </w:rPr>
      </w:pPr>
    </w:p>
    <w:p w:rsidR="00773C70" w:rsidRPr="001A0976" w:rsidRDefault="00773C70" w:rsidP="003F44F4">
      <w:pPr>
        <w:jc w:val="center"/>
        <w:rPr>
          <w:rFonts w:ascii="Verdana" w:hAnsi="Verdana"/>
          <w:b/>
          <w:sz w:val="20"/>
          <w:u w:val="single"/>
        </w:rPr>
      </w:pPr>
      <w:r w:rsidRPr="001A0976">
        <w:rPr>
          <w:rFonts w:ascii="Verdana" w:hAnsi="Verdana"/>
          <w:b/>
          <w:sz w:val="20"/>
          <w:u w:val="single"/>
        </w:rPr>
        <w:t>ΑΡΘΡΟ 3</w:t>
      </w:r>
      <w:r w:rsidRPr="001A0976">
        <w:rPr>
          <w:rFonts w:ascii="Verdana" w:hAnsi="Verdana"/>
          <w:b/>
          <w:sz w:val="20"/>
          <w:u w:val="single"/>
          <w:vertAlign w:val="superscript"/>
        </w:rPr>
        <w:t>ο</w:t>
      </w:r>
      <w:r w:rsidR="003F44F4">
        <w:rPr>
          <w:rFonts w:ascii="Verdana" w:hAnsi="Verdana"/>
          <w:b/>
          <w:sz w:val="20"/>
          <w:u w:val="single"/>
        </w:rPr>
        <w:t xml:space="preserve">: </w:t>
      </w:r>
      <w:r w:rsidRPr="001A0976">
        <w:rPr>
          <w:rFonts w:ascii="Verdana" w:hAnsi="Verdana"/>
          <w:b/>
          <w:sz w:val="20"/>
          <w:u w:val="single"/>
        </w:rPr>
        <w:t>ΕΓΓΥΗΣΗ ΚΑΛΗΣ ΕΚΤΕΛΕΣΗΣ ΤΗΣ ΣΥΜΒΑΣΗΣ</w:t>
      </w:r>
    </w:p>
    <w:p w:rsidR="00773C70" w:rsidRPr="001A0976" w:rsidRDefault="00773C70" w:rsidP="00773C70">
      <w:pPr>
        <w:jc w:val="center"/>
        <w:rPr>
          <w:rFonts w:ascii="Verdana" w:hAnsi="Verdana"/>
          <w:b/>
          <w:sz w:val="20"/>
          <w:u w:val="single"/>
        </w:rPr>
      </w:pPr>
    </w:p>
    <w:p w:rsidR="00773C70" w:rsidRPr="007E6086" w:rsidRDefault="00773C70" w:rsidP="00B10099">
      <w:pPr>
        <w:numPr>
          <w:ilvl w:val="0"/>
          <w:numId w:val="15"/>
        </w:numPr>
        <w:tabs>
          <w:tab w:val="clear" w:pos="720"/>
          <w:tab w:val="num" w:pos="0"/>
        </w:tabs>
        <w:ind w:left="0" w:firstLine="426"/>
        <w:jc w:val="both"/>
        <w:rPr>
          <w:rFonts w:ascii="Verdana" w:hAnsi="Verdana"/>
          <w:sz w:val="20"/>
        </w:rPr>
      </w:pPr>
      <w:r w:rsidRPr="001A0976">
        <w:rPr>
          <w:rFonts w:ascii="Verdana" w:hAnsi="Verdana"/>
          <w:sz w:val="20"/>
        </w:rPr>
        <w:t>Για την εκτέλεση αυτής της σύμβασης ο ανάδοχος κατέθεσε στο Νοσοκομείο την με αριθμό</w:t>
      </w:r>
      <w:r>
        <w:rPr>
          <w:rFonts w:ascii="Verdana" w:hAnsi="Verdana"/>
          <w:sz w:val="20"/>
        </w:rPr>
        <w:t xml:space="preserve"> </w:t>
      </w:r>
      <w:r>
        <w:rPr>
          <w:rFonts w:ascii="Verdana" w:hAnsi="Verdana"/>
          <w:b/>
          <w:sz w:val="20"/>
        </w:rPr>
        <w:t>…………………..</w:t>
      </w:r>
      <w:r w:rsidRPr="001A0976">
        <w:rPr>
          <w:rFonts w:ascii="Verdana" w:hAnsi="Verdana"/>
          <w:sz w:val="20"/>
        </w:rPr>
        <w:t xml:space="preserve"> και </w:t>
      </w:r>
      <w:r>
        <w:rPr>
          <w:rFonts w:ascii="Verdana" w:hAnsi="Verdana"/>
          <w:sz w:val="20"/>
        </w:rPr>
        <w:t xml:space="preserve">ποσού </w:t>
      </w:r>
      <w:r w:rsidR="00F56BC9">
        <w:rPr>
          <w:rFonts w:ascii="Verdana" w:hAnsi="Verdana"/>
          <w:b/>
          <w:sz w:val="20"/>
        </w:rPr>
        <w:t>…………………………</w:t>
      </w:r>
      <w:r w:rsidRPr="003E2264">
        <w:rPr>
          <w:rFonts w:ascii="Verdana" w:hAnsi="Verdana"/>
          <w:b/>
          <w:sz w:val="20"/>
        </w:rPr>
        <w:t>€</w:t>
      </w:r>
      <w:r>
        <w:rPr>
          <w:rFonts w:ascii="Verdana" w:hAnsi="Verdana"/>
          <w:sz w:val="20"/>
        </w:rPr>
        <w:t xml:space="preserve"> εγγυητική επιστολή της Τράπεζας ……………………………..</w:t>
      </w:r>
      <w:r w:rsidRPr="001A0976">
        <w:rPr>
          <w:rFonts w:ascii="Verdana" w:hAnsi="Verdana"/>
          <w:sz w:val="20"/>
        </w:rPr>
        <w:t xml:space="preserve">, η οποία ισχύει μέχρι </w:t>
      </w:r>
      <w:r w:rsidRPr="007E6086">
        <w:rPr>
          <w:rFonts w:ascii="Verdana" w:hAnsi="Verdana"/>
          <w:sz w:val="20"/>
        </w:rPr>
        <w:t xml:space="preserve">την επιστροφή </w:t>
      </w:r>
      <w:r>
        <w:rPr>
          <w:rFonts w:ascii="Verdana" w:hAnsi="Verdana"/>
          <w:sz w:val="20"/>
        </w:rPr>
        <w:t>της.</w:t>
      </w:r>
      <w:r w:rsidRPr="007E6086">
        <w:rPr>
          <w:rFonts w:ascii="Verdana" w:hAnsi="Verdana"/>
          <w:sz w:val="20"/>
        </w:rPr>
        <w:t xml:space="preserve"> </w:t>
      </w:r>
    </w:p>
    <w:p w:rsidR="00773C70" w:rsidRPr="001A0976" w:rsidRDefault="00773C70" w:rsidP="00B10099">
      <w:pPr>
        <w:numPr>
          <w:ilvl w:val="0"/>
          <w:numId w:val="15"/>
        </w:numPr>
        <w:tabs>
          <w:tab w:val="clear" w:pos="720"/>
          <w:tab w:val="num" w:pos="0"/>
        </w:tabs>
        <w:ind w:left="0" w:firstLine="360"/>
        <w:jc w:val="both"/>
        <w:rPr>
          <w:rFonts w:ascii="Verdana" w:hAnsi="Verdana"/>
          <w:sz w:val="20"/>
        </w:rPr>
      </w:pPr>
      <w:r w:rsidRPr="001A0976">
        <w:rPr>
          <w:rFonts w:ascii="Verdana" w:hAnsi="Verdana"/>
          <w:sz w:val="20"/>
        </w:rPr>
        <w:t>Η εγγύηση επιστρέφεται με την λήξη της σύμβασης</w:t>
      </w:r>
      <w:r w:rsidR="007164A2">
        <w:rPr>
          <w:rFonts w:ascii="Verdana" w:hAnsi="Verdana"/>
          <w:sz w:val="20"/>
        </w:rPr>
        <w:t xml:space="preserve"> και της τυχόν παράτασης αυτής </w:t>
      </w:r>
      <w:r w:rsidRPr="001A0976">
        <w:rPr>
          <w:rFonts w:ascii="Verdana" w:hAnsi="Verdana"/>
          <w:sz w:val="20"/>
        </w:rPr>
        <w:t>και με την απαραίτητη προϋπόθεση ότι δεν υπάρχουν εκκρεμείς υποχρεώσεις του αναδόχου.</w:t>
      </w:r>
    </w:p>
    <w:p w:rsidR="00773C70" w:rsidRPr="001A0976" w:rsidRDefault="00773C70" w:rsidP="00773C70">
      <w:pPr>
        <w:jc w:val="center"/>
        <w:rPr>
          <w:rFonts w:ascii="Verdana" w:hAnsi="Verdana"/>
          <w:sz w:val="20"/>
        </w:rPr>
      </w:pPr>
    </w:p>
    <w:p w:rsidR="00773C70" w:rsidRPr="001A0976" w:rsidRDefault="00773C70" w:rsidP="00773C70">
      <w:pPr>
        <w:rPr>
          <w:rFonts w:ascii="Verdana" w:hAnsi="Verdana"/>
          <w:sz w:val="20"/>
        </w:rPr>
      </w:pPr>
    </w:p>
    <w:p w:rsidR="005A6EFD" w:rsidRPr="00B83E17" w:rsidRDefault="005A6EFD" w:rsidP="005A6EFD">
      <w:pPr>
        <w:ind w:left="142" w:right="-2" w:firstLine="720"/>
        <w:jc w:val="center"/>
        <w:rPr>
          <w:rFonts w:ascii="Verdana" w:hAnsi="Verdana"/>
          <w:b/>
          <w:bCs/>
          <w:sz w:val="20"/>
          <w:szCs w:val="20"/>
          <w:u w:val="single"/>
        </w:rPr>
      </w:pPr>
      <w:r w:rsidRPr="00B83E17">
        <w:rPr>
          <w:rFonts w:ascii="Verdana" w:hAnsi="Verdana"/>
          <w:b/>
          <w:bCs/>
          <w:sz w:val="20"/>
          <w:szCs w:val="20"/>
          <w:u w:val="single"/>
        </w:rPr>
        <w:t>ΑΡΘΡΟ 4ο : ΠΛΗΡΩΜΗ – ΚΡΑΤΗΣΕΙΣ</w:t>
      </w:r>
    </w:p>
    <w:p w:rsidR="005A6EFD" w:rsidRPr="00B83E17" w:rsidRDefault="005A6EFD" w:rsidP="005A6EFD">
      <w:pPr>
        <w:pStyle w:val="31"/>
        <w:ind w:firstLine="284"/>
        <w:rPr>
          <w:rFonts w:ascii="Verdana" w:hAnsi="Verdana"/>
          <w:sz w:val="20"/>
          <w:szCs w:val="20"/>
        </w:rPr>
      </w:pPr>
    </w:p>
    <w:p w:rsidR="005A6EFD" w:rsidRPr="00167247" w:rsidRDefault="005A6EFD" w:rsidP="005A6EFD">
      <w:pPr>
        <w:tabs>
          <w:tab w:val="left" w:pos="-720"/>
          <w:tab w:val="left" w:pos="284"/>
          <w:tab w:val="left" w:pos="851"/>
        </w:tabs>
        <w:suppressAutoHyphens/>
        <w:spacing w:before="60"/>
        <w:ind w:left="-142"/>
        <w:jc w:val="both"/>
        <w:rPr>
          <w:rFonts w:ascii="Verdana" w:hAnsi="Verdana"/>
          <w:sz w:val="20"/>
          <w:szCs w:val="20"/>
        </w:rPr>
      </w:pPr>
      <w:r w:rsidRPr="00167247">
        <w:rPr>
          <w:rFonts w:ascii="Verdana" w:hAnsi="Verdana"/>
          <w:sz w:val="20"/>
          <w:szCs w:val="20"/>
        </w:rPr>
        <w:t>H πληρωμή θα γίνεται σε ευρώ (€), μετά από προηγούμενη θεώρηση των σχετικών χρηματικών ενταλμάτων πληρωμής από τον αρμόδιο Επίτροπο του Ελεγκτικού Συνεδρίου.</w:t>
      </w:r>
    </w:p>
    <w:p w:rsidR="005A6EFD" w:rsidRPr="00167247" w:rsidRDefault="005A6EFD" w:rsidP="005A6EFD">
      <w:pPr>
        <w:tabs>
          <w:tab w:val="left" w:pos="-720"/>
          <w:tab w:val="left" w:pos="284"/>
          <w:tab w:val="left" w:pos="851"/>
        </w:tabs>
        <w:suppressAutoHyphens/>
        <w:spacing w:before="60"/>
        <w:ind w:left="-142"/>
        <w:jc w:val="both"/>
        <w:rPr>
          <w:rFonts w:ascii="Verdana" w:hAnsi="Verdana"/>
          <w:sz w:val="20"/>
          <w:szCs w:val="20"/>
        </w:rPr>
      </w:pPr>
      <w:r w:rsidRPr="00167247">
        <w:rPr>
          <w:rFonts w:ascii="Verdana" w:hAnsi="Verdana"/>
          <w:sz w:val="20"/>
          <w:szCs w:val="20"/>
        </w:rPr>
        <w:t>Χρόνος εξόφλησης: εντός εξήντα (60) ημερών, υπολογιζόμενων από την επομένη της υποβολής του τιμολογίου πώλησης από τον προμηθευτή.</w:t>
      </w:r>
    </w:p>
    <w:p w:rsidR="005A6EFD" w:rsidRPr="00167247" w:rsidRDefault="005A6EFD" w:rsidP="005A6EFD">
      <w:pPr>
        <w:tabs>
          <w:tab w:val="left" w:pos="-720"/>
          <w:tab w:val="left" w:pos="284"/>
          <w:tab w:val="left" w:pos="851"/>
        </w:tabs>
        <w:suppressAutoHyphens/>
        <w:spacing w:before="60"/>
        <w:ind w:left="-142"/>
        <w:jc w:val="both"/>
        <w:rPr>
          <w:rFonts w:ascii="Verdana" w:hAnsi="Verdana"/>
          <w:sz w:val="20"/>
          <w:szCs w:val="20"/>
        </w:rPr>
      </w:pPr>
      <w:r w:rsidRPr="00167247">
        <w:rPr>
          <w:rFonts w:ascii="Verdana" w:hAnsi="Verdana"/>
          <w:sz w:val="20"/>
          <w:szCs w:val="20"/>
        </w:rPr>
        <w:tab/>
        <w:t xml:space="preserve">Η εξόφληση γίνεται με βάση τα νόμιμα δικαιολογητικά πληρωμής και τα λοιπά στοιχεία που προβλέπονται </w:t>
      </w:r>
      <w:r>
        <w:rPr>
          <w:rFonts w:ascii="Verdana" w:hAnsi="Verdana"/>
          <w:sz w:val="20"/>
          <w:szCs w:val="20"/>
        </w:rPr>
        <w:t>σ</w:t>
      </w:r>
      <w:r w:rsidRPr="00167247">
        <w:rPr>
          <w:rFonts w:ascii="Verdana" w:hAnsi="Verdana"/>
          <w:sz w:val="20"/>
          <w:szCs w:val="20"/>
        </w:rPr>
        <w:t>την ισχύουσα νομοθεσία για την εξόφληση τίτλων πληρωμής ή την είσπραξη απαιτήσεων από το Δημόσιο και τα Ν.Π.Δ.Δ. (αποδεικτικά φορολογικής και ασφαλιστικής ενημερότητας κ.λ.π.).</w:t>
      </w:r>
    </w:p>
    <w:p w:rsidR="005A6EFD" w:rsidRPr="00167247" w:rsidRDefault="005A6EFD" w:rsidP="005A6EFD">
      <w:pPr>
        <w:tabs>
          <w:tab w:val="left" w:pos="-720"/>
          <w:tab w:val="left" w:pos="284"/>
          <w:tab w:val="left" w:pos="851"/>
        </w:tabs>
        <w:suppressAutoHyphens/>
        <w:ind w:left="-142"/>
        <w:jc w:val="both"/>
        <w:rPr>
          <w:rFonts w:ascii="Verdana" w:hAnsi="Verdana"/>
          <w:sz w:val="20"/>
          <w:szCs w:val="20"/>
        </w:rPr>
      </w:pPr>
      <w:r w:rsidRPr="00167247">
        <w:rPr>
          <w:rFonts w:ascii="Verdana" w:hAnsi="Verdana"/>
          <w:sz w:val="20"/>
          <w:szCs w:val="20"/>
        </w:rPr>
        <w:tab/>
        <w:t>Η προθεσμία πληρωμής αναστέλλεται α) κατά το χρονικό διάστημα που μεσολαβεί από την αποστολή του σχε</w:t>
      </w:r>
      <w:r w:rsidRPr="00167247">
        <w:rPr>
          <w:rFonts w:ascii="Verdana" w:hAnsi="Verdana"/>
          <w:sz w:val="20"/>
          <w:szCs w:val="20"/>
        </w:rPr>
        <w:softHyphen/>
        <w:t>τικού χρηματικού εντάλματος πληρωμής στον αρμόδιο Επί</w:t>
      </w:r>
      <w:r w:rsidRPr="00167247">
        <w:rPr>
          <w:rFonts w:ascii="Verdana" w:hAnsi="Verdana"/>
          <w:sz w:val="20"/>
          <w:szCs w:val="20"/>
        </w:rPr>
        <w:softHyphen/>
        <w:t>τροπο του Ελεγ</w:t>
      </w:r>
      <w:r w:rsidRPr="00167247">
        <w:rPr>
          <w:rFonts w:ascii="Verdana" w:hAnsi="Verdana"/>
          <w:sz w:val="20"/>
          <w:szCs w:val="20"/>
        </w:rPr>
        <w:softHyphen/>
        <w:t xml:space="preserve">κτικού Συνεδρίου και μέχρι τη θεώρηση αυτού, β) κατά το χρονικό διάστημα τυχόν δικαστικών ή εξώδικων διενέξεων μεταξύ του Νοσοκομείου και του προμηθευτή, που αφορούν την εκτέλεση της σύμβασης, καθώς και γ) στις λοιπές περιπτώσεις που αναφέρονται </w:t>
      </w:r>
      <w:r>
        <w:rPr>
          <w:rFonts w:ascii="Verdana" w:hAnsi="Verdana"/>
          <w:sz w:val="20"/>
          <w:szCs w:val="20"/>
        </w:rPr>
        <w:t>στην ισχύουσα νομοθεσία</w:t>
      </w:r>
      <w:r w:rsidRPr="00167247">
        <w:rPr>
          <w:rFonts w:ascii="Verdana" w:hAnsi="Verdana"/>
          <w:sz w:val="20"/>
          <w:szCs w:val="20"/>
        </w:rPr>
        <w:t>. Επίσης, δεν προσμετράτε ο χρόνος καθυστέρησης της πληρωμής, που οφείλεται σε υπαι</w:t>
      </w:r>
      <w:r w:rsidRPr="00167247">
        <w:rPr>
          <w:rFonts w:ascii="Verdana" w:hAnsi="Verdana"/>
          <w:sz w:val="20"/>
          <w:szCs w:val="20"/>
        </w:rPr>
        <w:softHyphen/>
        <w:t>τιό</w:t>
      </w:r>
      <w:r w:rsidRPr="00167247">
        <w:rPr>
          <w:rFonts w:ascii="Verdana" w:hAnsi="Verdana"/>
          <w:sz w:val="20"/>
          <w:szCs w:val="20"/>
        </w:rPr>
        <w:softHyphen/>
        <w:t>τητα του προ</w:t>
      </w:r>
      <w:r w:rsidRPr="00167247">
        <w:rPr>
          <w:rFonts w:ascii="Verdana" w:hAnsi="Verdana"/>
          <w:sz w:val="20"/>
          <w:szCs w:val="20"/>
        </w:rPr>
        <w:softHyphen/>
        <w:t>μηθευτή (μη έγκαιρη υποβολή των αναγκαίων δικαιολογητικών, παραλαβή των υλικών με έκπτωση λόγω αποκλίσεων από τις τεχνικές προδιαγραφές κ.λ.π.).</w:t>
      </w:r>
    </w:p>
    <w:p w:rsidR="005A6EFD" w:rsidRPr="00167247" w:rsidRDefault="005A6EFD" w:rsidP="00877DDD">
      <w:pPr>
        <w:spacing w:beforeLines="40" w:afterLines="40"/>
        <w:ind w:right="26" w:firstLine="709"/>
        <w:jc w:val="both"/>
        <w:rPr>
          <w:rFonts w:ascii="Verdana" w:hAnsi="Verdana"/>
          <w:sz w:val="20"/>
          <w:szCs w:val="20"/>
          <w:u w:val="single"/>
        </w:rPr>
      </w:pPr>
      <w:r w:rsidRPr="00167247">
        <w:rPr>
          <w:rFonts w:ascii="Verdana" w:hAnsi="Verdana"/>
          <w:sz w:val="20"/>
          <w:szCs w:val="20"/>
        </w:rPr>
        <w:t>Επισημαίνεται ότι η υποβολή του τιμολογίου πώλησης δεν μπορεί να γίνει προ της ημερομηνίας εκδόσεως του πρωτοκόλλου οριστικής ποιοτικής και ποσοτικής παραλαβής.</w:t>
      </w:r>
    </w:p>
    <w:p w:rsidR="005A6EFD" w:rsidRPr="00167247" w:rsidRDefault="005A6EFD" w:rsidP="005A6EFD">
      <w:pPr>
        <w:pStyle w:val="a4"/>
        <w:ind w:left="851"/>
        <w:rPr>
          <w:rFonts w:ascii="Verdana" w:hAnsi="Verdana"/>
          <w:sz w:val="20"/>
          <w:u w:val="single"/>
          <w:lang w:val="el-GR"/>
        </w:rPr>
      </w:pPr>
    </w:p>
    <w:p w:rsidR="005A6EFD" w:rsidRPr="00167247" w:rsidRDefault="005A6EFD" w:rsidP="005A6EFD">
      <w:pPr>
        <w:pStyle w:val="Web"/>
        <w:spacing w:before="0" w:beforeAutospacing="0" w:after="0" w:afterAutospacing="0"/>
        <w:ind w:firstLine="720"/>
        <w:jc w:val="both"/>
        <w:rPr>
          <w:rFonts w:ascii="Verdana" w:hAnsi="Verdana"/>
          <w:sz w:val="20"/>
          <w:szCs w:val="20"/>
        </w:rPr>
      </w:pPr>
      <w:r w:rsidRPr="00167247">
        <w:rPr>
          <w:rFonts w:ascii="Verdana" w:hAnsi="Verdana"/>
          <w:sz w:val="20"/>
          <w:szCs w:val="20"/>
        </w:rPr>
        <w:t>Τον ανάδοχο βαρύνουν οι παρακάτω κρατήσεις:</w:t>
      </w: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7072"/>
        <w:gridCol w:w="1097"/>
      </w:tblGrid>
      <w:tr w:rsidR="005A6EFD" w:rsidRPr="00167247" w:rsidTr="00A75D55">
        <w:trPr>
          <w:jc w:val="center"/>
        </w:trPr>
        <w:tc>
          <w:tcPr>
            <w:tcW w:w="739" w:type="dxa"/>
            <w:tcBorders>
              <w:top w:val="single" w:sz="4" w:space="0" w:color="auto"/>
              <w:left w:val="single" w:sz="4" w:space="0" w:color="auto"/>
              <w:bottom w:val="single" w:sz="4" w:space="0" w:color="auto"/>
              <w:right w:val="single" w:sz="4" w:space="0" w:color="auto"/>
            </w:tcBorders>
          </w:tcPr>
          <w:p w:rsidR="005A6EFD" w:rsidRPr="00167247" w:rsidRDefault="005A6EFD" w:rsidP="00A75D55">
            <w:pPr>
              <w:jc w:val="both"/>
              <w:rPr>
                <w:rFonts w:ascii="Verdana" w:hAnsi="Verdana"/>
                <w:b/>
                <w:bCs/>
                <w:snapToGrid w:val="0"/>
                <w:sz w:val="20"/>
                <w:szCs w:val="20"/>
              </w:rPr>
            </w:pPr>
            <w:r>
              <w:rPr>
                <w:rFonts w:ascii="Verdana" w:hAnsi="Verdana"/>
                <w:b/>
                <w:bCs/>
                <w:snapToGrid w:val="0"/>
                <w:sz w:val="20"/>
                <w:szCs w:val="20"/>
              </w:rPr>
              <w:t>1</w:t>
            </w:r>
          </w:p>
        </w:tc>
        <w:tc>
          <w:tcPr>
            <w:tcW w:w="7072" w:type="dxa"/>
            <w:tcBorders>
              <w:top w:val="single" w:sz="4" w:space="0" w:color="auto"/>
              <w:left w:val="single" w:sz="4" w:space="0" w:color="auto"/>
              <w:bottom w:val="single" w:sz="4" w:space="0" w:color="auto"/>
              <w:right w:val="single" w:sz="4" w:space="0" w:color="auto"/>
            </w:tcBorders>
          </w:tcPr>
          <w:p w:rsidR="005A6EFD" w:rsidRPr="00167247" w:rsidRDefault="005A6EFD" w:rsidP="00A75D55">
            <w:pPr>
              <w:ind w:left="2" w:hanging="2"/>
              <w:jc w:val="both"/>
              <w:rPr>
                <w:rFonts w:ascii="Verdana" w:hAnsi="Verdana"/>
                <w:snapToGrid w:val="0"/>
                <w:sz w:val="20"/>
                <w:szCs w:val="20"/>
              </w:rPr>
            </w:pPr>
            <w:r w:rsidRPr="00167247">
              <w:rPr>
                <w:rFonts w:ascii="Verdana" w:hAnsi="Verdana"/>
                <w:snapToGrid w:val="0"/>
                <w:sz w:val="20"/>
                <w:szCs w:val="20"/>
              </w:rPr>
              <w:t xml:space="preserve">Υπέρ Οργανισμών Ψυχικής Υγείας, Υπουργείου Υγείας </w:t>
            </w:r>
          </w:p>
          <w:p w:rsidR="005A6EFD" w:rsidRPr="00167247" w:rsidRDefault="005A6EFD" w:rsidP="00A75D55">
            <w:pPr>
              <w:ind w:left="2" w:hanging="2"/>
              <w:jc w:val="both"/>
              <w:rPr>
                <w:rFonts w:ascii="Verdana" w:hAnsi="Verdana"/>
                <w:b/>
                <w:bCs/>
                <w:snapToGrid w:val="0"/>
                <w:sz w:val="20"/>
                <w:szCs w:val="20"/>
              </w:rPr>
            </w:pPr>
            <w:r w:rsidRPr="00167247">
              <w:rPr>
                <w:rFonts w:ascii="Verdana" w:hAnsi="Verdana"/>
                <w:snapToGrid w:val="0"/>
                <w:sz w:val="20"/>
                <w:szCs w:val="20"/>
              </w:rPr>
              <w:tab/>
              <w:t>&amp; Κοινωνικής Αλληλεγγύης (άρθ.3 του Ν. 3580/07 (ΦΕΚ 134</w:t>
            </w:r>
            <w:r w:rsidRPr="00167247">
              <w:rPr>
                <w:rFonts w:ascii="Verdana" w:hAnsi="Verdana"/>
                <w:snapToGrid w:val="0"/>
                <w:sz w:val="20"/>
                <w:szCs w:val="20"/>
                <w:vertAlign w:val="superscript"/>
              </w:rPr>
              <w:t xml:space="preserve">Α </w:t>
            </w:r>
            <w:r w:rsidRPr="00167247">
              <w:rPr>
                <w:rFonts w:ascii="Verdana" w:hAnsi="Verdana"/>
                <w:snapToGrid w:val="0"/>
                <w:sz w:val="20"/>
                <w:szCs w:val="20"/>
              </w:rPr>
              <w:t>/18-06-2007) και αρ. 24 Ν3846/2010 (ΦΕΚ 66</w:t>
            </w:r>
            <w:r w:rsidRPr="00167247">
              <w:rPr>
                <w:rFonts w:ascii="Verdana" w:hAnsi="Verdana"/>
                <w:snapToGrid w:val="0"/>
                <w:sz w:val="20"/>
                <w:szCs w:val="20"/>
                <w:vertAlign w:val="superscript"/>
              </w:rPr>
              <w:t xml:space="preserve">Α </w:t>
            </w:r>
            <w:r w:rsidRPr="00167247">
              <w:rPr>
                <w:rFonts w:ascii="Verdana" w:hAnsi="Verdana"/>
                <w:snapToGrid w:val="0"/>
                <w:sz w:val="20"/>
                <w:szCs w:val="20"/>
              </w:rPr>
              <w:t>/11-05-2010) και αρ. 77 παρ.1 Ν 3918/2011 (ΦΕΚ 31</w:t>
            </w:r>
            <w:r w:rsidRPr="00167247">
              <w:rPr>
                <w:rFonts w:ascii="Verdana" w:hAnsi="Verdana"/>
                <w:snapToGrid w:val="0"/>
                <w:sz w:val="20"/>
                <w:szCs w:val="20"/>
                <w:vertAlign w:val="superscript"/>
              </w:rPr>
              <w:t>Α</w:t>
            </w:r>
            <w:r w:rsidRPr="00167247">
              <w:rPr>
                <w:rFonts w:ascii="Verdana" w:hAnsi="Verdana"/>
                <w:snapToGrid w:val="0"/>
                <w:sz w:val="20"/>
                <w:szCs w:val="20"/>
              </w:rPr>
              <w:t>/02-03-2011):</w:t>
            </w:r>
          </w:p>
        </w:tc>
        <w:tc>
          <w:tcPr>
            <w:tcW w:w="1097" w:type="dxa"/>
            <w:tcBorders>
              <w:top w:val="single" w:sz="4" w:space="0" w:color="auto"/>
              <w:left w:val="single" w:sz="4" w:space="0" w:color="auto"/>
              <w:bottom w:val="single" w:sz="4" w:space="0" w:color="auto"/>
              <w:right w:val="single" w:sz="4" w:space="0" w:color="auto"/>
            </w:tcBorders>
          </w:tcPr>
          <w:p w:rsidR="005A6EFD" w:rsidRPr="00167247" w:rsidRDefault="005A6EFD" w:rsidP="00A75D55">
            <w:pPr>
              <w:jc w:val="both"/>
              <w:rPr>
                <w:rFonts w:ascii="Verdana" w:hAnsi="Verdana"/>
                <w:b/>
                <w:bCs/>
                <w:snapToGrid w:val="0"/>
                <w:sz w:val="20"/>
                <w:szCs w:val="20"/>
              </w:rPr>
            </w:pPr>
            <w:r w:rsidRPr="00167247">
              <w:rPr>
                <w:rFonts w:ascii="Verdana" w:hAnsi="Verdana"/>
                <w:snapToGrid w:val="0"/>
                <w:sz w:val="20"/>
                <w:szCs w:val="20"/>
              </w:rPr>
              <w:t>2%</w:t>
            </w:r>
          </w:p>
        </w:tc>
      </w:tr>
      <w:tr w:rsidR="005A6EFD" w:rsidRPr="00167247" w:rsidTr="00A75D55">
        <w:trPr>
          <w:jc w:val="center"/>
        </w:trPr>
        <w:tc>
          <w:tcPr>
            <w:tcW w:w="739" w:type="dxa"/>
            <w:tcBorders>
              <w:top w:val="single" w:sz="4" w:space="0" w:color="auto"/>
              <w:left w:val="single" w:sz="4" w:space="0" w:color="auto"/>
              <w:bottom w:val="single" w:sz="4" w:space="0" w:color="auto"/>
              <w:right w:val="single" w:sz="4" w:space="0" w:color="auto"/>
            </w:tcBorders>
          </w:tcPr>
          <w:p w:rsidR="005A6EFD" w:rsidRPr="00167247" w:rsidRDefault="005A6EFD" w:rsidP="00A75D55">
            <w:pPr>
              <w:jc w:val="both"/>
              <w:rPr>
                <w:rFonts w:ascii="Verdana" w:hAnsi="Verdana"/>
                <w:b/>
                <w:bCs/>
                <w:snapToGrid w:val="0"/>
                <w:sz w:val="20"/>
                <w:szCs w:val="20"/>
              </w:rPr>
            </w:pPr>
            <w:r>
              <w:rPr>
                <w:rFonts w:ascii="Verdana" w:hAnsi="Verdana"/>
                <w:b/>
                <w:bCs/>
                <w:snapToGrid w:val="0"/>
                <w:sz w:val="20"/>
                <w:szCs w:val="20"/>
              </w:rPr>
              <w:t>2</w:t>
            </w:r>
          </w:p>
        </w:tc>
        <w:tc>
          <w:tcPr>
            <w:tcW w:w="7072" w:type="dxa"/>
            <w:tcBorders>
              <w:top w:val="single" w:sz="4" w:space="0" w:color="auto"/>
              <w:left w:val="single" w:sz="4" w:space="0" w:color="auto"/>
              <w:bottom w:val="single" w:sz="4" w:space="0" w:color="auto"/>
              <w:right w:val="single" w:sz="4" w:space="0" w:color="auto"/>
            </w:tcBorders>
          </w:tcPr>
          <w:p w:rsidR="005A6EFD" w:rsidRPr="00167247" w:rsidRDefault="00B622AF" w:rsidP="00A75D55">
            <w:pPr>
              <w:ind w:left="2" w:hanging="2"/>
              <w:jc w:val="both"/>
              <w:rPr>
                <w:rFonts w:ascii="Verdana" w:hAnsi="Verdana"/>
                <w:snapToGrid w:val="0"/>
                <w:sz w:val="20"/>
                <w:szCs w:val="20"/>
              </w:rPr>
            </w:pPr>
            <w:hyperlink r:id="rId18" w:history="1">
              <w:r w:rsidR="005A6EFD" w:rsidRPr="00167247">
                <w:rPr>
                  <w:rFonts w:ascii="Verdana" w:hAnsi="Verdana"/>
                  <w:sz w:val="20"/>
                  <w:szCs w:val="20"/>
                </w:rPr>
                <w:t>Ν. 4013/2011</w:t>
              </w:r>
            </w:hyperlink>
            <w:r w:rsidR="005A6EFD" w:rsidRPr="00167247">
              <w:rPr>
                <w:rFonts w:ascii="Verdana" w:hAnsi="Verdana"/>
                <w:sz w:val="20"/>
                <w:szCs w:val="20"/>
              </w:rPr>
              <w:t xml:space="preserve"> (ΦΕΚ Α’ 204/15.9.2011) Υπέρ ενιαίας Ανεξάρτητης Αρχής Δημοσίων Συμβάσεων .</w:t>
            </w:r>
          </w:p>
        </w:tc>
        <w:tc>
          <w:tcPr>
            <w:tcW w:w="1097" w:type="dxa"/>
            <w:tcBorders>
              <w:top w:val="single" w:sz="4" w:space="0" w:color="auto"/>
              <w:left w:val="single" w:sz="4" w:space="0" w:color="auto"/>
              <w:bottom w:val="single" w:sz="4" w:space="0" w:color="auto"/>
              <w:right w:val="single" w:sz="4" w:space="0" w:color="auto"/>
            </w:tcBorders>
          </w:tcPr>
          <w:p w:rsidR="005A6EFD" w:rsidRPr="00167247" w:rsidRDefault="005A6EFD" w:rsidP="00A75D55">
            <w:pPr>
              <w:jc w:val="both"/>
              <w:rPr>
                <w:rFonts w:ascii="Verdana" w:hAnsi="Verdana"/>
                <w:snapToGrid w:val="0"/>
                <w:sz w:val="20"/>
                <w:szCs w:val="20"/>
              </w:rPr>
            </w:pPr>
            <w:r w:rsidRPr="00167247">
              <w:rPr>
                <w:rFonts w:ascii="Verdana" w:hAnsi="Verdana"/>
                <w:sz w:val="20"/>
                <w:szCs w:val="20"/>
              </w:rPr>
              <w:t>0,10%</w:t>
            </w:r>
          </w:p>
        </w:tc>
      </w:tr>
    </w:tbl>
    <w:p w:rsidR="005A6EFD" w:rsidRPr="00167247" w:rsidRDefault="005A6EFD" w:rsidP="005A6EFD">
      <w:pPr>
        <w:ind w:left="440" w:hanging="440"/>
        <w:jc w:val="both"/>
        <w:rPr>
          <w:rFonts w:ascii="Verdana" w:hAnsi="Verdana"/>
          <w:b/>
          <w:bCs/>
          <w:snapToGrid w:val="0"/>
          <w:sz w:val="20"/>
          <w:szCs w:val="20"/>
        </w:rPr>
      </w:pPr>
    </w:p>
    <w:p w:rsidR="005A6EFD" w:rsidRPr="00167247" w:rsidRDefault="005A6EFD" w:rsidP="005A6EFD">
      <w:pPr>
        <w:numPr>
          <w:ilvl w:val="0"/>
          <w:numId w:val="6"/>
        </w:numPr>
        <w:tabs>
          <w:tab w:val="clear" w:pos="720"/>
          <w:tab w:val="num" w:pos="990"/>
        </w:tabs>
        <w:ind w:left="990" w:hanging="330"/>
        <w:jc w:val="both"/>
        <w:rPr>
          <w:rFonts w:ascii="Verdana" w:hAnsi="Verdana"/>
          <w:snapToGrid w:val="0"/>
          <w:sz w:val="20"/>
          <w:szCs w:val="20"/>
        </w:rPr>
      </w:pPr>
      <w:r w:rsidRPr="00167247">
        <w:rPr>
          <w:rFonts w:ascii="Verdana" w:hAnsi="Verdana"/>
          <w:snapToGrid w:val="0"/>
          <w:sz w:val="20"/>
          <w:szCs w:val="20"/>
        </w:rPr>
        <w:t>ΦΟΡΟΣ ΕΙΣΟΔΗΜΑΤΟΣ αρ. 55 του Ν. 2238/94 (ΦΕΚ 151</w:t>
      </w:r>
      <w:r w:rsidRPr="00167247">
        <w:rPr>
          <w:rFonts w:ascii="Verdana" w:hAnsi="Verdana"/>
          <w:snapToGrid w:val="0"/>
          <w:sz w:val="20"/>
          <w:szCs w:val="20"/>
          <w:vertAlign w:val="superscript"/>
        </w:rPr>
        <w:t>Α</w:t>
      </w:r>
      <w:r w:rsidRPr="00167247">
        <w:rPr>
          <w:rFonts w:ascii="Verdana" w:hAnsi="Verdana"/>
          <w:snapToGrid w:val="0"/>
          <w:sz w:val="20"/>
          <w:szCs w:val="20"/>
        </w:rPr>
        <w:t>/16-09-1994) και Ν 2992/2002 (ΦΕΚ 54</w:t>
      </w:r>
      <w:r w:rsidRPr="00167247">
        <w:rPr>
          <w:rFonts w:ascii="Verdana" w:hAnsi="Verdana"/>
          <w:snapToGrid w:val="0"/>
          <w:sz w:val="20"/>
          <w:szCs w:val="20"/>
          <w:vertAlign w:val="superscript"/>
        </w:rPr>
        <w:t>Α</w:t>
      </w:r>
      <w:r w:rsidRPr="00167247">
        <w:rPr>
          <w:rFonts w:ascii="Verdana" w:hAnsi="Verdana"/>
          <w:snapToGrid w:val="0"/>
          <w:sz w:val="20"/>
          <w:szCs w:val="20"/>
        </w:rPr>
        <w:t>/20-03-2002): Κατά την πλη</w:t>
      </w:r>
      <w:r>
        <w:rPr>
          <w:rFonts w:ascii="Verdana" w:hAnsi="Verdana"/>
          <w:snapToGrid w:val="0"/>
          <w:sz w:val="20"/>
          <w:szCs w:val="20"/>
        </w:rPr>
        <w:t>ρωμή των ειδών θα παρακρατείται</w:t>
      </w:r>
      <w:r w:rsidRPr="00167247">
        <w:rPr>
          <w:rFonts w:ascii="Verdana" w:hAnsi="Verdana"/>
          <w:snapToGrid w:val="0"/>
          <w:sz w:val="20"/>
          <w:szCs w:val="20"/>
        </w:rPr>
        <w:t xml:space="preserve"> 4% φόρος εισοδήματος.</w:t>
      </w:r>
    </w:p>
    <w:p w:rsidR="005A6EFD" w:rsidRPr="00167247" w:rsidRDefault="005A6EFD" w:rsidP="005A6EFD">
      <w:pPr>
        <w:numPr>
          <w:ilvl w:val="0"/>
          <w:numId w:val="6"/>
        </w:numPr>
        <w:tabs>
          <w:tab w:val="clear" w:pos="720"/>
          <w:tab w:val="num" w:pos="990"/>
        </w:tabs>
        <w:ind w:left="990" w:hanging="330"/>
        <w:jc w:val="both"/>
        <w:rPr>
          <w:rFonts w:ascii="Verdana" w:hAnsi="Verdana"/>
          <w:snapToGrid w:val="0"/>
          <w:sz w:val="20"/>
          <w:szCs w:val="20"/>
        </w:rPr>
      </w:pPr>
      <w:r w:rsidRPr="00167247">
        <w:rPr>
          <w:rFonts w:ascii="Verdana" w:hAnsi="Verdana"/>
          <w:snapToGrid w:val="0"/>
          <w:sz w:val="20"/>
          <w:szCs w:val="20"/>
        </w:rPr>
        <w:t>Ο Φόρος Προστιθέμενης Αξίας (Φ.Π.Α.) επί της αξίας των τιμολογίων βαρύνει το Νοσοκομείο.</w:t>
      </w:r>
    </w:p>
    <w:p w:rsidR="005A6EFD" w:rsidRPr="00167247" w:rsidRDefault="005A6EFD" w:rsidP="005A6EFD">
      <w:pPr>
        <w:numPr>
          <w:ilvl w:val="0"/>
          <w:numId w:val="6"/>
        </w:numPr>
        <w:tabs>
          <w:tab w:val="clear" w:pos="720"/>
          <w:tab w:val="num" w:pos="990"/>
        </w:tabs>
        <w:ind w:left="990" w:hanging="330"/>
        <w:jc w:val="both"/>
        <w:rPr>
          <w:rFonts w:ascii="Verdana" w:hAnsi="Verdana"/>
          <w:snapToGrid w:val="0"/>
          <w:sz w:val="20"/>
          <w:szCs w:val="20"/>
        </w:rPr>
      </w:pPr>
      <w:r w:rsidRPr="00167247">
        <w:rPr>
          <w:rFonts w:ascii="Verdana" w:hAnsi="Verdana"/>
          <w:snapToGrid w:val="0"/>
          <w:sz w:val="20"/>
          <w:szCs w:val="20"/>
        </w:rPr>
        <w:t>Τα έξοδα  μεταφοράς και φορτοεκφόρτωσης των ειδών βαρύνουν τον προμηθευτή.</w:t>
      </w:r>
    </w:p>
    <w:p w:rsidR="005A6EFD" w:rsidRPr="00167247" w:rsidRDefault="005A6EFD" w:rsidP="00877DDD">
      <w:pPr>
        <w:spacing w:beforeLines="40" w:afterLines="40"/>
        <w:ind w:right="26"/>
        <w:jc w:val="both"/>
        <w:rPr>
          <w:rFonts w:ascii="Verdana" w:hAnsi="Verdana"/>
          <w:sz w:val="20"/>
          <w:szCs w:val="20"/>
        </w:rPr>
      </w:pPr>
      <w:r w:rsidRPr="00167247">
        <w:rPr>
          <w:rFonts w:ascii="Verdana" w:hAnsi="Verdana"/>
          <w:sz w:val="20"/>
          <w:szCs w:val="20"/>
        </w:rPr>
        <w:tab/>
        <w:t xml:space="preserve">Οι προσφορές που θα κατατεθούν θα πρέπει να έχουν χρονική ισχύ ίση με εκατόν </w:t>
      </w:r>
      <w:r>
        <w:rPr>
          <w:rFonts w:ascii="Verdana" w:hAnsi="Verdana"/>
          <w:sz w:val="20"/>
          <w:szCs w:val="20"/>
        </w:rPr>
        <w:t>είκοσι (12</w:t>
      </w:r>
      <w:r w:rsidRPr="00167247">
        <w:rPr>
          <w:rFonts w:ascii="Verdana" w:hAnsi="Verdana"/>
          <w:sz w:val="20"/>
          <w:szCs w:val="20"/>
        </w:rPr>
        <w:t>0) ημέρες. Η ισχύς της προσφοράς μπορεί να παραταθεί εφόσον ζητηθεί από την Υπηρεσία, πριν από τη λήξη της, κατά ανώτατο όριο για χρονικό διάστημα ίσο με το προβλεπόμενο από το διακήρυξη.</w:t>
      </w:r>
    </w:p>
    <w:p w:rsidR="005A6EFD" w:rsidRPr="00B83E17" w:rsidRDefault="005A6EFD" w:rsidP="005A6EFD">
      <w:pPr>
        <w:ind w:right="-2"/>
        <w:jc w:val="both"/>
        <w:rPr>
          <w:rFonts w:ascii="Verdana" w:hAnsi="Verdana"/>
          <w:sz w:val="20"/>
          <w:szCs w:val="20"/>
        </w:rPr>
      </w:pPr>
    </w:p>
    <w:p w:rsidR="00BF2403" w:rsidRPr="00B83E17" w:rsidRDefault="00BF2403" w:rsidP="00BF2403">
      <w:pPr>
        <w:ind w:left="142" w:right="-2" w:firstLine="720"/>
        <w:jc w:val="center"/>
        <w:rPr>
          <w:rFonts w:ascii="Verdana" w:hAnsi="Verdana"/>
          <w:b/>
          <w:bCs/>
          <w:sz w:val="20"/>
          <w:szCs w:val="20"/>
          <w:u w:val="single"/>
        </w:rPr>
      </w:pPr>
      <w:r w:rsidRPr="00B83E17">
        <w:rPr>
          <w:rFonts w:ascii="Verdana" w:hAnsi="Verdana"/>
          <w:b/>
          <w:bCs/>
          <w:sz w:val="20"/>
          <w:szCs w:val="20"/>
          <w:u w:val="single"/>
        </w:rPr>
        <w:t>ΑΡΘΡΟ 5ο : ΚΥΡΩΣΕΙΣ ΣΕ ΒΑΡΟΣ ΤΟΥ ΠΡΟΜΗΘΕΥΤΗ</w:t>
      </w:r>
    </w:p>
    <w:p w:rsidR="00BF2403" w:rsidRPr="00B83E17" w:rsidRDefault="00BF2403" w:rsidP="00BF2403">
      <w:pPr>
        <w:ind w:left="142" w:right="-2" w:firstLine="720"/>
        <w:jc w:val="center"/>
        <w:rPr>
          <w:rFonts w:ascii="Verdana" w:hAnsi="Verdana"/>
          <w:b/>
          <w:bCs/>
          <w:sz w:val="20"/>
          <w:szCs w:val="20"/>
          <w:u w:val="single"/>
        </w:rPr>
      </w:pPr>
    </w:p>
    <w:p w:rsidR="00BF2403" w:rsidRPr="00B83E17" w:rsidRDefault="00BF2403" w:rsidP="00BF2403">
      <w:pPr>
        <w:ind w:left="142" w:right="-2" w:firstLine="720"/>
        <w:jc w:val="both"/>
        <w:rPr>
          <w:rFonts w:ascii="Verdana" w:hAnsi="Verdana"/>
          <w:sz w:val="20"/>
          <w:szCs w:val="20"/>
        </w:rPr>
      </w:pPr>
      <w:r w:rsidRPr="00B83E17">
        <w:rPr>
          <w:rFonts w:ascii="Verdana" w:hAnsi="Verdana"/>
          <w:sz w:val="20"/>
          <w:szCs w:val="20"/>
        </w:rPr>
        <w:t>Εκτός από τις κυρώσεις που προβλέπονται στον Κ.Π.Δ., ο Ανάδοχος θα βαρύνεται και για κάθε ζημιά που τυχόν θα προκύψει στο Νοσοκομείο από την μη εκτέλεση ή κακή εκτέλεση της σχετικής Σύμβασης.</w:t>
      </w:r>
    </w:p>
    <w:p w:rsidR="00BF2403" w:rsidRPr="00F55080" w:rsidRDefault="00BF2403" w:rsidP="00BF2403">
      <w:pPr>
        <w:ind w:firstLine="720"/>
        <w:jc w:val="both"/>
        <w:rPr>
          <w:rFonts w:ascii="Verdana" w:hAnsi="Verdana" w:cs="Arial"/>
          <w:sz w:val="20"/>
          <w:szCs w:val="20"/>
        </w:rPr>
      </w:pPr>
      <w:r w:rsidRPr="00F55080">
        <w:rPr>
          <w:rFonts w:ascii="Verdana" w:hAnsi="Verdana" w:cs="Arial"/>
          <w:sz w:val="20"/>
          <w:szCs w:val="20"/>
        </w:rPr>
        <w:t xml:space="preserve">Σε περίπτωση που θα παραστεί ανάγκη προσφυγής στη δικαστική αρχή καθορίζεται από τώρα για όλα τα θέματα την παρούσας σύμβασης ως τόπος εκτέλεσης </w:t>
      </w:r>
      <w:r>
        <w:rPr>
          <w:rFonts w:ascii="Verdana" w:hAnsi="Verdana" w:cs="Arial"/>
          <w:sz w:val="20"/>
          <w:szCs w:val="20"/>
        </w:rPr>
        <w:t xml:space="preserve">τα δικαστήρια </w:t>
      </w:r>
      <w:r w:rsidRPr="00F55080">
        <w:rPr>
          <w:rFonts w:ascii="Verdana" w:hAnsi="Verdana" w:cs="Arial"/>
          <w:sz w:val="20"/>
          <w:szCs w:val="20"/>
        </w:rPr>
        <w:t>της Αλεξανδρούπολης υποβαλλομένου του «</w:t>
      </w:r>
      <w:r>
        <w:rPr>
          <w:rFonts w:ascii="Verdana" w:hAnsi="Verdana" w:cs="Arial"/>
          <w:sz w:val="20"/>
          <w:szCs w:val="20"/>
        </w:rPr>
        <w:t>Αναδόχου</w:t>
      </w:r>
      <w:r w:rsidRPr="00F55080">
        <w:rPr>
          <w:rFonts w:ascii="Verdana" w:hAnsi="Verdana" w:cs="Arial"/>
          <w:sz w:val="20"/>
          <w:szCs w:val="20"/>
        </w:rPr>
        <w:t>» ανεπιφύλακτα στη δικαιοδοσία τους.</w:t>
      </w:r>
    </w:p>
    <w:p w:rsidR="00BF2403" w:rsidRPr="001A0976" w:rsidRDefault="00BF2403" w:rsidP="00BF2403">
      <w:pPr>
        <w:tabs>
          <w:tab w:val="left" w:pos="993"/>
        </w:tabs>
        <w:ind w:firstLine="360"/>
        <w:jc w:val="both"/>
        <w:rPr>
          <w:rFonts w:ascii="Verdana" w:hAnsi="Verdana"/>
          <w:sz w:val="20"/>
        </w:rPr>
      </w:pPr>
      <w:r>
        <w:rPr>
          <w:rFonts w:ascii="Verdana" w:hAnsi="Verdana"/>
          <w:sz w:val="20"/>
        </w:rPr>
        <w:tab/>
      </w:r>
      <w:r w:rsidRPr="001A0976">
        <w:rPr>
          <w:rFonts w:ascii="Verdana" w:hAnsi="Verdana"/>
          <w:sz w:val="20"/>
        </w:rPr>
        <w:t>Το Νοσοκομείο δικαιούται να καταγγείλει αμέσως και αζημίως εν όλω ή εν μέρει κατά την κρίση του την παρούσα, είτε να υπαναχωρήσει της σύμβασης εν όλω ή εν μέρει κατά την κρίση του, επιφυλασσόμενο κάθε άλλου νομίμου δικαιώματός του, στην περίπτωση που  :</w:t>
      </w:r>
    </w:p>
    <w:p w:rsidR="00BF2403" w:rsidRPr="001A0976" w:rsidRDefault="00BF2403" w:rsidP="00BF2403">
      <w:pPr>
        <w:numPr>
          <w:ilvl w:val="0"/>
          <w:numId w:val="11"/>
        </w:numPr>
        <w:tabs>
          <w:tab w:val="clear" w:pos="870"/>
        </w:tabs>
        <w:ind w:left="1440" w:hanging="210"/>
        <w:jc w:val="both"/>
        <w:rPr>
          <w:rFonts w:ascii="Verdana" w:hAnsi="Verdana"/>
          <w:sz w:val="20"/>
        </w:rPr>
      </w:pPr>
      <w:r w:rsidRPr="001A0976">
        <w:rPr>
          <w:rFonts w:ascii="Verdana" w:hAnsi="Verdana"/>
          <w:sz w:val="20"/>
        </w:rPr>
        <w:t xml:space="preserve">δεν εκτελέσει ο ανάδοχος τα συμφωνηθέντα στα προηγούμενα άρθρα </w:t>
      </w:r>
    </w:p>
    <w:p w:rsidR="00BF2403" w:rsidRPr="001A0976" w:rsidRDefault="00BF2403" w:rsidP="00BF2403">
      <w:pPr>
        <w:numPr>
          <w:ilvl w:val="0"/>
          <w:numId w:val="11"/>
        </w:numPr>
        <w:tabs>
          <w:tab w:val="clear" w:pos="870"/>
        </w:tabs>
        <w:ind w:left="0" w:firstLine="1230"/>
        <w:jc w:val="both"/>
        <w:rPr>
          <w:rFonts w:ascii="Verdana" w:hAnsi="Verdana"/>
          <w:sz w:val="20"/>
        </w:rPr>
      </w:pPr>
      <w:r w:rsidRPr="001A0976">
        <w:rPr>
          <w:rFonts w:ascii="Verdana" w:hAnsi="Verdana"/>
          <w:sz w:val="20"/>
        </w:rPr>
        <w:t xml:space="preserve">δεν τηρήσει ο ανάδοχος οποιοδήποτε όρο της παρούσας σύμβασης και της </w:t>
      </w:r>
      <w:r>
        <w:rPr>
          <w:rFonts w:ascii="Verdana" w:hAnsi="Verdana"/>
          <w:sz w:val="20"/>
        </w:rPr>
        <w:t xml:space="preserve">σχετικής </w:t>
      </w:r>
      <w:r w:rsidRPr="001A0976">
        <w:rPr>
          <w:rFonts w:ascii="Verdana" w:hAnsi="Verdana"/>
          <w:sz w:val="20"/>
        </w:rPr>
        <w:t xml:space="preserve">διακήρυξης, τούτων θεωρουμένων όλων ουσιωδών, </w:t>
      </w:r>
    </w:p>
    <w:p w:rsidR="00BF2403" w:rsidRPr="00BF2403" w:rsidRDefault="00BF2403" w:rsidP="00BF2403">
      <w:pPr>
        <w:numPr>
          <w:ilvl w:val="0"/>
          <w:numId w:val="11"/>
        </w:numPr>
        <w:tabs>
          <w:tab w:val="clear" w:pos="870"/>
        </w:tabs>
        <w:ind w:left="0" w:firstLine="1230"/>
        <w:jc w:val="both"/>
        <w:rPr>
          <w:rFonts w:ascii="Verdana" w:hAnsi="Verdana"/>
          <w:sz w:val="20"/>
        </w:rPr>
      </w:pPr>
      <w:r w:rsidRPr="00BF2403">
        <w:rPr>
          <w:rFonts w:ascii="Verdana" w:hAnsi="Verdana"/>
          <w:sz w:val="20"/>
        </w:rPr>
        <w:t xml:space="preserve">αν ο Ανάδοχος αποδεδειγμένα εκχωρεί τη σύμβαση </w:t>
      </w:r>
    </w:p>
    <w:p w:rsidR="00BF2403" w:rsidRPr="001A0976" w:rsidRDefault="00BF2403" w:rsidP="00BF2403">
      <w:pPr>
        <w:numPr>
          <w:ilvl w:val="0"/>
          <w:numId w:val="11"/>
        </w:numPr>
        <w:tabs>
          <w:tab w:val="clear" w:pos="870"/>
        </w:tabs>
        <w:ind w:left="0" w:firstLine="1230"/>
        <w:jc w:val="both"/>
        <w:rPr>
          <w:rFonts w:ascii="Verdana" w:hAnsi="Verdana"/>
          <w:sz w:val="20"/>
        </w:rPr>
      </w:pPr>
      <w:r w:rsidRPr="00BF2403">
        <w:rPr>
          <w:rFonts w:ascii="Verdana" w:hAnsi="Verdana"/>
          <w:sz w:val="20"/>
        </w:rPr>
        <w:t>αν ο Ανάδοχος πτωχεύσει, τεθεί υπό αναγκαστική διαχείριση ή εκκαθάριση,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 σε εκτέλεση τελεσίδικων δικαστικών αποφάσεων.</w:t>
      </w:r>
    </w:p>
    <w:p w:rsidR="00BF2403" w:rsidRPr="001A0976" w:rsidRDefault="00BF2403" w:rsidP="00BF2403">
      <w:pPr>
        <w:tabs>
          <w:tab w:val="left" w:pos="993"/>
        </w:tabs>
        <w:jc w:val="both"/>
        <w:rPr>
          <w:rFonts w:ascii="Verdana" w:hAnsi="Verdana"/>
          <w:sz w:val="20"/>
        </w:rPr>
      </w:pPr>
      <w:r>
        <w:rPr>
          <w:rFonts w:ascii="Verdana" w:hAnsi="Verdana"/>
          <w:sz w:val="20"/>
        </w:rPr>
        <w:tab/>
      </w:r>
      <w:r w:rsidRPr="001A0976">
        <w:rPr>
          <w:rFonts w:ascii="Verdana" w:hAnsi="Verdana"/>
          <w:sz w:val="20"/>
        </w:rPr>
        <w:t xml:space="preserve">Σε περίπτωση καταγγελίας ο ανάδοχος κηρύσσεται έκπτωτος και καταπίπτει αυτοδικαίως η εγγυητική επιστολής καλής εκτέλεσης, χωρίς να θίγεται η επιβολή των προαναφερόμενων ποινικών ρητρών, διατηρουμένου του δικαιώματος καταλογισμού σε βάρος του αναδόχου της διαφοράς τιμής, άλλων πρόσθετων δαπανών και κάθε άλλης αποθετικής που τυχόν θα προκύψουν από την ανάθεση της συγκεκριμένης προμήθειας, με βάση την απόφαση του Δ.Σ. του Νοσοκομείου σε άλλο αναδόχου. Περαιτέρω το Νοσοκομείο δικαιούται να αναστείλει την καταβολή οποιουδήποτε ποσού, πληρωτέου σύμφωνα με την παρούσα σύμβαση προς τον Ανάδοχο, μέχρις εκκαθαρίσεως των μεταξύ τους υποχρεώσεων και οι εγγυητικές επιστολές καταπίπτουν.                                                                                                                                                                                    </w:t>
      </w:r>
    </w:p>
    <w:p w:rsidR="00BF2403" w:rsidRPr="001A0976" w:rsidRDefault="00BF2403" w:rsidP="00BF2403">
      <w:pPr>
        <w:numPr>
          <w:ilvl w:val="0"/>
          <w:numId w:val="17"/>
        </w:numPr>
        <w:tabs>
          <w:tab w:val="clear" w:pos="720"/>
          <w:tab w:val="num" w:pos="0"/>
          <w:tab w:val="left" w:pos="993"/>
        </w:tabs>
        <w:ind w:left="0" w:firstLine="360"/>
        <w:jc w:val="both"/>
        <w:rPr>
          <w:rFonts w:ascii="Verdana" w:hAnsi="Verdana"/>
          <w:sz w:val="20"/>
        </w:rPr>
      </w:pPr>
      <w:r w:rsidRPr="001A0976">
        <w:rPr>
          <w:rFonts w:ascii="Verdana" w:hAnsi="Verdana"/>
          <w:sz w:val="20"/>
        </w:rPr>
        <w:t xml:space="preserve">Το Νοσοκομείο δεν ευθύνεται για τυχόν έξοδα, απώλειες, ζημιές και δαπάνες του αναδόχου που προκλήθηκαν από την άσκηση ένδικων μέσων κατά  </w:t>
      </w:r>
      <w:r>
        <w:rPr>
          <w:rFonts w:ascii="Verdana" w:hAnsi="Verdana"/>
          <w:sz w:val="20"/>
        </w:rPr>
        <w:t>τον διαγωνισμό</w:t>
      </w:r>
      <w:r w:rsidRPr="001A0976">
        <w:rPr>
          <w:rFonts w:ascii="Verdana" w:hAnsi="Verdana"/>
          <w:sz w:val="20"/>
        </w:rPr>
        <w:t>.</w:t>
      </w:r>
    </w:p>
    <w:p w:rsidR="00BF2403" w:rsidRPr="00B83E17" w:rsidRDefault="00BF2403" w:rsidP="00BF2403">
      <w:pPr>
        <w:ind w:left="142" w:right="-2" w:firstLine="720"/>
        <w:jc w:val="both"/>
        <w:rPr>
          <w:rFonts w:ascii="Verdana" w:hAnsi="Verdana"/>
          <w:sz w:val="20"/>
          <w:szCs w:val="20"/>
        </w:rPr>
      </w:pPr>
    </w:p>
    <w:p w:rsidR="00BF2403" w:rsidRDefault="00BF2403" w:rsidP="00BF2403">
      <w:pPr>
        <w:ind w:right="-2"/>
        <w:rPr>
          <w:rFonts w:ascii="Verdana" w:hAnsi="Verdana"/>
          <w:b/>
          <w:bCs/>
          <w:sz w:val="22"/>
          <w:szCs w:val="22"/>
          <w:u w:val="single"/>
        </w:rPr>
      </w:pPr>
    </w:p>
    <w:p w:rsidR="00BF2403" w:rsidRPr="00167247" w:rsidRDefault="00BF2403" w:rsidP="00BF2403">
      <w:pPr>
        <w:ind w:left="142" w:right="706"/>
        <w:rPr>
          <w:rFonts w:ascii="Verdana" w:hAnsi="Verdana"/>
          <w:b/>
          <w:sz w:val="20"/>
          <w:szCs w:val="20"/>
          <w:u w:val="single"/>
        </w:rPr>
      </w:pPr>
    </w:p>
    <w:p w:rsidR="00BF2403" w:rsidRPr="00B8449B" w:rsidRDefault="00BF2403" w:rsidP="00BF2403">
      <w:pPr>
        <w:pStyle w:val="Web"/>
        <w:spacing w:before="0" w:after="0" w:afterAutospacing="0"/>
        <w:ind w:firstLine="720"/>
        <w:jc w:val="both"/>
        <w:rPr>
          <w:rFonts w:ascii="Verdana" w:hAnsi="Verdana"/>
          <w:sz w:val="20"/>
          <w:szCs w:val="20"/>
        </w:rPr>
      </w:pPr>
      <w:r w:rsidRPr="00B8449B">
        <w:rPr>
          <w:rFonts w:ascii="Verdana" w:hAnsi="Verdana"/>
          <w:sz w:val="20"/>
          <w:szCs w:val="20"/>
        </w:rPr>
        <w:t>Ο προμηθευτής δηλώνει ανεπιφυλάκτως ότι αποδέχεται όλους τους όρους που αναφέρονται στην παρούσα σύμβαση καθώς και όλα τα σχετικά και συνημμένα έγγραφα του διαγωνισμού, των οποίων όλων ανεξαιρέτως έλαβε γνώση και με τα οποία συμφωνεί.</w:t>
      </w:r>
    </w:p>
    <w:p w:rsidR="00BF2403" w:rsidRPr="00B8449B" w:rsidRDefault="00BF2403" w:rsidP="00BF2403">
      <w:pPr>
        <w:pStyle w:val="Web"/>
        <w:spacing w:before="0" w:after="0" w:afterAutospacing="0"/>
        <w:ind w:firstLine="720"/>
        <w:jc w:val="both"/>
        <w:rPr>
          <w:rFonts w:ascii="Verdana" w:hAnsi="Verdana"/>
          <w:sz w:val="20"/>
          <w:szCs w:val="20"/>
        </w:rPr>
      </w:pPr>
      <w:r w:rsidRPr="00B8449B">
        <w:rPr>
          <w:rFonts w:ascii="Verdana" w:hAnsi="Verdana"/>
          <w:sz w:val="20"/>
          <w:szCs w:val="20"/>
        </w:rPr>
        <w:t>Ο Ανάδοχος δηλώνει ρητά ότι αναλαμβάνει από κοινού και εξ' ολοκλήρου όλες τις υποχρεώσεις που απορρέουν από τη σύμβαση. Φέρει δε εις ολόκληρων απεριορίστως την ευθύνη για την επίτευξη του συμβατικού σκοπού μετά των παρεπομένων αυτού υποχρεώσεων. Κατά τον αυτό τρόπο εγγυάται την εκτέλεση της υπό ανάθεση προμήθειας, σύμφωνα με τους όρους της σύμβασης και επιβαρύνεται με τις ενδεχόμενες κυρώσεις ή εκπτώσεις.</w:t>
      </w:r>
    </w:p>
    <w:p w:rsidR="00BF2403" w:rsidRPr="00B8449B" w:rsidRDefault="00BF2403" w:rsidP="00BF2403">
      <w:pPr>
        <w:pStyle w:val="Web"/>
        <w:spacing w:before="0" w:after="0" w:afterAutospacing="0"/>
        <w:ind w:firstLine="720"/>
        <w:jc w:val="both"/>
        <w:rPr>
          <w:rFonts w:ascii="Verdana" w:hAnsi="Verdana"/>
          <w:sz w:val="20"/>
          <w:szCs w:val="20"/>
        </w:rPr>
      </w:pPr>
      <w:r w:rsidRPr="00B8449B">
        <w:rPr>
          <w:rFonts w:ascii="Verdana" w:hAnsi="Verdana"/>
          <w:sz w:val="20"/>
          <w:szCs w:val="20"/>
        </w:rPr>
        <w:t>Τέλος και τα δύο συμβαλλόμενα μέρη επαναλαμβάνουν τη δήλωση ότι αποδέχονται όλους τους παραπάνω όρους και συμφωνίες ανεπιφύλακτα, θεωρούν τη σύμβαση έγκυρη και ισχυρή.</w:t>
      </w:r>
    </w:p>
    <w:p w:rsidR="00BF2403" w:rsidRPr="00B8449B" w:rsidRDefault="00BF2403" w:rsidP="00BF2403">
      <w:pPr>
        <w:pStyle w:val="Web"/>
        <w:spacing w:before="0" w:after="0" w:afterAutospacing="0"/>
        <w:ind w:firstLine="720"/>
        <w:jc w:val="both"/>
        <w:rPr>
          <w:rFonts w:ascii="Verdana" w:hAnsi="Verdana"/>
          <w:sz w:val="20"/>
          <w:szCs w:val="20"/>
        </w:rPr>
      </w:pPr>
      <w:r w:rsidRPr="00B8449B">
        <w:rPr>
          <w:rFonts w:ascii="Verdana" w:hAnsi="Verdana"/>
          <w:sz w:val="20"/>
          <w:szCs w:val="20"/>
        </w:rPr>
        <w:t>Αφού συμφώνησαν αυτά οι συμβαλλόμενοι, συντάχθηκε το παρόν σε τρία (3) πρωτότυπα, και αφού διαβιβάσθηκαν και υπογράφηκαν από τους συμβαλλόμενους. Από αυτά, τα δύο (2) έμειναν στο Π.Γ. Ν. Αλεξανδρούπολης και το άλλο έλαβε ο προμηθευτής.</w:t>
      </w:r>
    </w:p>
    <w:p w:rsidR="00BF2403" w:rsidRPr="00B8449B" w:rsidRDefault="00BF2403" w:rsidP="00BF2403">
      <w:pPr>
        <w:jc w:val="both"/>
        <w:rPr>
          <w:rFonts w:ascii="Verdana" w:hAnsi="Verdana"/>
          <w:b/>
          <w:sz w:val="20"/>
          <w:szCs w:val="20"/>
          <w:u w:val="single"/>
        </w:rPr>
      </w:pPr>
    </w:p>
    <w:p w:rsidR="00BF2403" w:rsidRPr="00B8449B" w:rsidRDefault="00BF2403" w:rsidP="00BF2403">
      <w:pPr>
        <w:jc w:val="both"/>
        <w:rPr>
          <w:rFonts w:ascii="Verdana" w:hAnsi="Verdana"/>
          <w:b/>
          <w:sz w:val="20"/>
          <w:szCs w:val="20"/>
          <w:u w:val="single"/>
        </w:rPr>
      </w:pPr>
    </w:p>
    <w:p w:rsidR="00BF2403" w:rsidRPr="00B8449B" w:rsidRDefault="00BF2403" w:rsidP="00BF2403">
      <w:pPr>
        <w:jc w:val="both"/>
        <w:rPr>
          <w:rFonts w:ascii="Verdana" w:hAnsi="Verdana"/>
          <w:b/>
          <w:sz w:val="20"/>
          <w:szCs w:val="20"/>
          <w:u w:val="single"/>
        </w:rPr>
      </w:pPr>
    </w:p>
    <w:p w:rsidR="00BF2403" w:rsidRPr="00B8449B" w:rsidRDefault="00BF2403" w:rsidP="00BF2403">
      <w:pPr>
        <w:jc w:val="both"/>
        <w:rPr>
          <w:rFonts w:ascii="Verdana" w:hAnsi="Verdana"/>
          <w:b/>
          <w:sz w:val="20"/>
          <w:szCs w:val="20"/>
          <w:u w:val="single"/>
        </w:rPr>
      </w:pPr>
    </w:p>
    <w:tbl>
      <w:tblPr>
        <w:tblW w:w="0" w:type="auto"/>
        <w:jc w:val="center"/>
        <w:tblLook w:val="01E0"/>
      </w:tblPr>
      <w:tblGrid>
        <w:gridCol w:w="4261"/>
        <w:gridCol w:w="4261"/>
      </w:tblGrid>
      <w:tr w:rsidR="00BF2403" w:rsidRPr="001A0976" w:rsidTr="00A75D55">
        <w:trPr>
          <w:jc w:val="center"/>
        </w:trPr>
        <w:tc>
          <w:tcPr>
            <w:tcW w:w="8522" w:type="dxa"/>
            <w:gridSpan w:val="2"/>
          </w:tcPr>
          <w:p w:rsidR="00BF2403" w:rsidRPr="001A0976" w:rsidRDefault="00BF2403" w:rsidP="00A75D55">
            <w:pPr>
              <w:jc w:val="center"/>
              <w:rPr>
                <w:rFonts w:ascii="Verdana" w:hAnsi="Verdana"/>
                <w:b/>
                <w:sz w:val="20"/>
              </w:rPr>
            </w:pPr>
            <w:r w:rsidRPr="001A0976">
              <w:rPr>
                <w:rFonts w:ascii="Verdana" w:hAnsi="Verdana"/>
                <w:b/>
                <w:sz w:val="20"/>
              </w:rPr>
              <w:tab/>
              <w:t>ΟΙ ΣΥΜΒΑΛΛΟΜΕΝΟΙ</w:t>
            </w:r>
          </w:p>
          <w:p w:rsidR="00BF2403" w:rsidRPr="001A0976" w:rsidRDefault="00BF2403" w:rsidP="00A75D55">
            <w:pPr>
              <w:jc w:val="center"/>
              <w:rPr>
                <w:rFonts w:ascii="Verdana" w:hAnsi="Verdana"/>
                <w:b/>
                <w:sz w:val="20"/>
                <w:lang w:val="en-US"/>
              </w:rPr>
            </w:pPr>
          </w:p>
          <w:p w:rsidR="00BF2403" w:rsidRPr="001A0976" w:rsidRDefault="00BF2403" w:rsidP="00A75D55">
            <w:pPr>
              <w:jc w:val="center"/>
              <w:rPr>
                <w:rFonts w:ascii="Verdana" w:hAnsi="Verdana"/>
                <w:b/>
                <w:sz w:val="20"/>
                <w:lang w:val="en-US"/>
              </w:rPr>
            </w:pPr>
          </w:p>
        </w:tc>
      </w:tr>
      <w:tr w:rsidR="00BF2403" w:rsidRPr="001A0976" w:rsidTr="00A75D55">
        <w:trPr>
          <w:trHeight w:val="893"/>
          <w:jc w:val="center"/>
        </w:trPr>
        <w:tc>
          <w:tcPr>
            <w:tcW w:w="4261" w:type="dxa"/>
          </w:tcPr>
          <w:p w:rsidR="00BF2403" w:rsidRPr="001A0976" w:rsidRDefault="00BF2403" w:rsidP="00A75D55">
            <w:pPr>
              <w:jc w:val="center"/>
              <w:rPr>
                <w:rFonts w:ascii="Verdana" w:hAnsi="Verdana"/>
                <w:b/>
                <w:sz w:val="20"/>
              </w:rPr>
            </w:pPr>
            <w:r w:rsidRPr="001A0976">
              <w:rPr>
                <w:rFonts w:ascii="Verdana" w:hAnsi="Verdana"/>
                <w:b/>
                <w:sz w:val="20"/>
              </w:rPr>
              <w:t xml:space="preserve">Ο  ΔΙΟΙΚΗΤΗΣ  ΤΟΥ  ΝΟΣΟΚΟΜΕΙΟΥ </w:t>
            </w:r>
          </w:p>
          <w:p w:rsidR="00BF2403" w:rsidRDefault="00BF2403" w:rsidP="00A75D55">
            <w:pPr>
              <w:rPr>
                <w:rFonts w:ascii="Verdana" w:hAnsi="Verdana"/>
                <w:b/>
                <w:sz w:val="20"/>
              </w:rPr>
            </w:pPr>
          </w:p>
          <w:p w:rsidR="00BF2403" w:rsidRDefault="00BF2403" w:rsidP="00A75D55">
            <w:pPr>
              <w:rPr>
                <w:rFonts w:ascii="Verdana" w:hAnsi="Verdana"/>
                <w:b/>
                <w:sz w:val="20"/>
              </w:rPr>
            </w:pPr>
          </w:p>
          <w:p w:rsidR="00BF2403" w:rsidRDefault="00BF2403" w:rsidP="00A75D55">
            <w:pPr>
              <w:rPr>
                <w:rFonts w:ascii="Verdana" w:hAnsi="Verdana"/>
                <w:b/>
                <w:sz w:val="20"/>
              </w:rPr>
            </w:pPr>
          </w:p>
          <w:p w:rsidR="00BF2403" w:rsidRPr="001A0976" w:rsidRDefault="00BF2403" w:rsidP="00BF5B3E">
            <w:pPr>
              <w:jc w:val="center"/>
              <w:rPr>
                <w:rFonts w:ascii="Verdana" w:hAnsi="Verdana"/>
                <w:b/>
                <w:sz w:val="20"/>
              </w:rPr>
            </w:pPr>
          </w:p>
        </w:tc>
        <w:tc>
          <w:tcPr>
            <w:tcW w:w="4261" w:type="dxa"/>
          </w:tcPr>
          <w:p w:rsidR="00BF2403" w:rsidRDefault="00BF2403" w:rsidP="00A75D55">
            <w:pPr>
              <w:jc w:val="center"/>
              <w:rPr>
                <w:rFonts w:ascii="Verdana" w:hAnsi="Verdana"/>
                <w:b/>
                <w:sz w:val="20"/>
              </w:rPr>
            </w:pPr>
            <w:r w:rsidRPr="001A0976">
              <w:rPr>
                <w:rFonts w:ascii="Verdana" w:hAnsi="Verdana"/>
                <w:b/>
                <w:sz w:val="20"/>
              </w:rPr>
              <w:t>Για τον   ΑΝΑΔΟΧΟ</w:t>
            </w:r>
          </w:p>
          <w:p w:rsidR="006D60CC" w:rsidRDefault="006D60CC" w:rsidP="00A75D55">
            <w:pPr>
              <w:jc w:val="center"/>
              <w:rPr>
                <w:rFonts w:ascii="Verdana" w:hAnsi="Verdana"/>
                <w:b/>
                <w:sz w:val="20"/>
              </w:rPr>
            </w:pPr>
          </w:p>
          <w:p w:rsidR="006D60CC" w:rsidRDefault="006D60CC" w:rsidP="00A75D55">
            <w:pPr>
              <w:jc w:val="center"/>
              <w:rPr>
                <w:rFonts w:ascii="Verdana" w:hAnsi="Verdana"/>
                <w:b/>
                <w:sz w:val="20"/>
              </w:rPr>
            </w:pPr>
          </w:p>
          <w:p w:rsidR="006D60CC" w:rsidRDefault="006D60CC" w:rsidP="00A75D55">
            <w:pPr>
              <w:jc w:val="center"/>
              <w:rPr>
                <w:rFonts w:ascii="Verdana" w:hAnsi="Verdana"/>
                <w:b/>
                <w:sz w:val="20"/>
              </w:rPr>
            </w:pPr>
          </w:p>
          <w:p w:rsidR="006D60CC" w:rsidRDefault="006D60CC" w:rsidP="00A75D55">
            <w:pPr>
              <w:jc w:val="center"/>
              <w:rPr>
                <w:rFonts w:ascii="Verdana" w:hAnsi="Verdana"/>
                <w:b/>
                <w:sz w:val="20"/>
              </w:rPr>
            </w:pPr>
          </w:p>
          <w:p w:rsidR="006D60CC" w:rsidRDefault="006D60CC" w:rsidP="00A75D55">
            <w:pPr>
              <w:jc w:val="center"/>
              <w:rPr>
                <w:rFonts w:ascii="Verdana" w:hAnsi="Verdana"/>
                <w:b/>
                <w:sz w:val="20"/>
              </w:rPr>
            </w:pPr>
          </w:p>
          <w:p w:rsidR="006D60CC" w:rsidRDefault="006D60CC" w:rsidP="00A75D55">
            <w:pPr>
              <w:jc w:val="center"/>
              <w:rPr>
                <w:rFonts w:ascii="Verdana" w:hAnsi="Verdana"/>
                <w:b/>
                <w:sz w:val="20"/>
              </w:rPr>
            </w:pPr>
          </w:p>
          <w:p w:rsidR="006D60CC" w:rsidRPr="001A0976" w:rsidRDefault="006D60CC" w:rsidP="00A75D55">
            <w:pPr>
              <w:jc w:val="center"/>
              <w:rPr>
                <w:rFonts w:ascii="Verdana" w:hAnsi="Verdana"/>
                <w:b/>
                <w:sz w:val="20"/>
              </w:rPr>
            </w:pPr>
          </w:p>
        </w:tc>
      </w:tr>
    </w:tbl>
    <w:p w:rsidR="00BF2403" w:rsidRPr="00B8449B" w:rsidRDefault="00BF2403" w:rsidP="00BF2403">
      <w:pPr>
        <w:jc w:val="both"/>
        <w:rPr>
          <w:rFonts w:ascii="Verdana" w:hAnsi="Verdana"/>
          <w:b/>
          <w:sz w:val="20"/>
          <w:szCs w:val="20"/>
          <w:u w:val="single"/>
        </w:rPr>
      </w:pPr>
    </w:p>
    <w:p w:rsidR="00773C70" w:rsidRDefault="00773C70" w:rsidP="00773C70">
      <w:pPr>
        <w:tabs>
          <w:tab w:val="left" w:pos="4280"/>
        </w:tabs>
        <w:jc w:val="both"/>
        <w:rPr>
          <w:rFonts w:ascii="Verdana" w:hAnsi="Verdana"/>
          <w:sz w:val="20"/>
        </w:rPr>
      </w:pPr>
    </w:p>
    <w:p w:rsidR="00773C70" w:rsidRPr="001A0976" w:rsidRDefault="00773C70" w:rsidP="006D60CC">
      <w:pPr>
        <w:tabs>
          <w:tab w:val="left" w:pos="4280"/>
        </w:tabs>
        <w:jc w:val="center"/>
        <w:rPr>
          <w:rFonts w:ascii="Verdana" w:hAnsi="Verdana"/>
          <w:sz w:val="20"/>
        </w:rPr>
      </w:pPr>
    </w:p>
    <w:p w:rsidR="00773C70" w:rsidRPr="00BF2403" w:rsidRDefault="00BF2403" w:rsidP="00BF2403">
      <w:pPr>
        <w:jc w:val="center"/>
        <w:rPr>
          <w:rFonts w:ascii="Verdana" w:hAnsi="Verdana"/>
          <w:b/>
          <w:sz w:val="20"/>
          <w:u w:val="single"/>
        </w:rPr>
      </w:pPr>
      <w:r w:rsidRPr="00BF2403">
        <w:rPr>
          <w:rFonts w:ascii="Verdana" w:hAnsi="Verdana"/>
          <w:b/>
          <w:sz w:val="20"/>
          <w:u w:val="single"/>
        </w:rPr>
        <w:t>ΠΑΡΑΡΤΗΜΑ Ι.</w:t>
      </w:r>
    </w:p>
    <w:p w:rsidR="00BF2403" w:rsidRPr="00BF2403" w:rsidRDefault="00BF2403" w:rsidP="00BF2403">
      <w:pPr>
        <w:jc w:val="center"/>
        <w:rPr>
          <w:rFonts w:ascii="Verdana" w:hAnsi="Verdana"/>
          <w:b/>
          <w:sz w:val="20"/>
          <w:u w:val="single"/>
        </w:rPr>
      </w:pPr>
    </w:p>
    <w:p w:rsidR="00BF2403" w:rsidRPr="00BF2403" w:rsidRDefault="00BF2403" w:rsidP="00BF2403">
      <w:pPr>
        <w:jc w:val="center"/>
        <w:rPr>
          <w:rFonts w:ascii="Verdana" w:hAnsi="Verdana"/>
          <w:sz w:val="20"/>
        </w:rPr>
      </w:pPr>
      <w:r w:rsidRPr="00BF2403">
        <w:rPr>
          <w:rFonts w:ascii="Verdana" w:hAnsi="Verdana"/>
          <w:sz w:val="20"/>
        </w:rPr>
        <w:t>Συμπληρώνεται μετά την ολοκλήρωση του Διαγωνισμού</w:t>
      </w:r>
      <w:r>
        <w:rPr>
          <w:rFonts w:ascii="Verdana" w:hAnsi="Verdana"/>
          <w:sz w:val="20"/>
        </w:rPr>
        <w:t>, βάσει της διακήρυξης και της προσφοράς του αναδόχου.</w:t>
      </w:r>
      <w:r w:rsidRPr="00BF2403">
        <w:rPr>
          <w:rFonts w:ascii="Verdana" w:hAnsi="Verdana"/>
          <w:sz w:val="20"/>
        </w:rPr>
        <w:t xml:space="preserve"> </w:t>
      </w:r>
    </w:p>
    <w:sectPr w:rsidR="00BF2403" w:rsidRPr="00BF2403" w:rsidSect="00561964">
      <w:headerReference w:type="even" r:id="rId19"/>
      <w:headerReference w:type="default" r:id="rId20"/>
      <w:footerReference w:type="even" r:id="rId21"/>
      <w:footerReference w:type="default" r:id="rId22"/>
      <w:pgSz w:w="11906" w:h="16838"/>
      <w:pgMar w:top="907" w:right="737" w:bottom="624" w:left="851" w:header="720"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D0E" w:rsidRDefault="00AB2D0E">
      <w:r>
        <w:separator/>
      </w:r>
    </w:p>
  </w:endnote>
  <w:endnote w:type="continuationSeparator" w:id="1">
    <w:p w:rsidR="00AB2D0E" w:rsidRDefault="00AB2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PA-SansSerif">
    <w:altName w:val="Arial"/>
    <w:charset w:val="00"/>
    <w:family w:val="swiss"/>
    <w:pitch w:val="variable"/>
    <w:sig w:usb0="00000083" w:usb1="00000000" w:usb2="00000000" w:usb3="00000000" w:csb0="00000009"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rHelvetica*1">
    <w:altName w:val="Arial"/>
    <w:panose1 w:val="00000000000000000000"/>
    <w:charset w:val="00"/>
    <w:family w:val="swiss"/>
    <w:notTrueType/>
    <w:pitch w:val="default"/>
    <w:sig w:usb0="00000083" w:usb1="00000000" w:usb2="00000000" w:usb3="00000000" w:csb0="00000009" w:csb1="00000000"/>
  </w:font>
  <w:font w:name="MgHelveticaUCPol">
    <w:altName w:val="MS Mincho"/>
    <w:panose1 w:val="00000000000000000000"/>
    <w:charset w:val="80"/>
    <w:family w:val="auto"/>
    <w:notTrueType/>
    <w:pitch w:val="default"/>
    <w:sig w:usb0="00000081" w:usb1="08070000" w:usb2="00000010" w:usb3="00000000" w:csb0="00020008" w:csb1="00000000"/>
  </w:font>
  <w:font w:name="GrHelveticaBold*1">
    <w:altName w:val="Times New Roman"/>
    <w:panose1 w:val="00000000000000000000"/>
    <w:charset w:val="A1"/>
    <w:family w:val="auto"/>
    <w:notTrueType/>
    <w:pitch w:val="default"/>
    <w:sig w:usb0="00000081" w:usb1="00000000" w:usb2="00000000" w:usb3="00000000" w:csb0="00000009"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8B" w:rsidRDefault="00B622AF">
    <w:pPr>
      <w:pStyle w:val="a7"/>
      <w:framePr w:wrap="around" w:vAnchor="text" w:hAnchor="margin" w:xAlign="right" w:y="1"/>
      <w:rPr>
        <w:rStyle w:val="a8"/>
      </w:rPr>
    </w:pPr>
    <w:r>
      <w:rPr>
        <w:rStyle w:val="a8"/>
      </w:rPr>
      <w:fldChar w:fldCharType="begin"/>
    </w:r>
    <w:r w:rsidR="004F048B">
      <w:rPr>
        <w:rStyle w:val="a8"/>
      </w:rPr>
      <w:instrText xml:space="preserve">PAGE  </w:instrText>
    </w:r>
    <w:r>
      <w:rPr>
        <w:rStyle w:val="a8"/>
      </w:rPr>
      <w:fldChar w:fldCharType="end"/>
    </w:r>
  </w:p>
  <w:p w:rsidR="004F048B" w:rsidRDefault="004F048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8B" w:rsidRDefault="004F048B">
    <w:pPr>
      <w:pStyle w:val="a7"/>
      <w:framePr w:wrap="around" w:vAnchor="text" w:hAnchor="margin" w:xAlign="right" w:y="1"/>
      <w:rPr>
        <w:rStyle w:val="a8"/>
      </w:rPr>
    </w:pPr>
  </w:p>
  <w:p w:rsidR="004F048B" w:rsidRDefault="004F048B" w:rsidP="00B5725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D0E" w:rsidRDefault="00AB2D0E">
      <w:r>
        <w:separator/>
      </w:r>
    </w:p>
  </w:footnote>
  <w:footnote w:type="continuationSeparator" w:id="1">
    <w:p w:rsidR="00AB2D0E" w:rsidRDefault="00AB2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8B" w:rsidRDefault="00B622AF">
    <w:pPr>
      <w:pStyle w:val="a6"/>
      <w:framePr w:wrap="around" w:vAnchor="text" w:hAnchor="margin" w:xAlign="right" w:y="1"/>
      <w:rPr>
        <w:rStyle w:val="a8"/>
      </w:rPr>
    </w:pPr>
    <w:r>
      <w:rPr>
        <w:rStyle w:val="a8"/>
      </w:rPr>
      <w:fldChar w:fldCharType="begin"/>
    </w:r>
    <w:r w:rsidR="004F048B">
      <w:rPr>
        <w:rStyle w:val="a8"/>
      </w:rPr>
      <w:instrText xml:space="preserve">PAGE  </w:instrText>
    </w:r>
    <w:r>
      <w:rPr>
        <w:rStyle w:val="a8"/>
      </w:rPr>
      <w:fldChar w:fldCharType="end"/>
    </w:r>
  </w:p>
  <w:p w:rsidR="004F048B" w:rsidRDefault="004F048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8B" w:rsidRDefault="004F048B">
    <w:pPr>
      <w:pStyle w:val="a6"/>
      <w:tabs>
        <w:tab w:val="clear" w:pos="4153"/>
        <w:tab w:val="clear" w:pos="8306"/>
      </w:tabs>
      <w:ind w:right="26"/>
    </w:pPr>
    <w:r>
      <w:rPr>
        <w:rStyle w:val="a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nsid w:val="00000008"/>
    <w:multiLevelType w:val="singleLevel"/>
    <w:tmpl w:val="00000008"/>
    <w:name w:val="WW8Num13"/>
    <w:lvl w:ilvl="0">
      <w:start w:val="1"/>
      <w:numFmt w:val="decimal"/>
      <w:lvlText w:val="%1."/>
      <w:lvlJc w:val="left"/>
      <w:pPr>
        <w:tabs>
          <w:tab w:val="num" w:pos="360"/>
        </w:tabs>
        <w:ind w:left="360" w:hanging="360"/>
      </w:pPr>
    </w:lvl>
  </w:abstractNum>
  <w:abstractNum w:abstractNumId="3">
    <w:nsid w:val="00000013"/>
    <w:multiLevelType w:val="singleLevel"/>
    <w:tmpl w:val="00000013"/>
    <w:name w:val="WW8Num20"/>
    <w:lvl w:ilvl="0">
      <w:start w:val="1"/>
      <w:numFmt w:val="bullet"/>
      <w:lvlText w:val=""/>
      <w:lvlJc w:val="left"/>
      <w:pPr>
        <w:tabs>
          <w:tab w:val="num" w:pos="927"/>
        </w:tabs>
        <w:ind w:left="927" w:hanging="360"/>
      </w:pPr>
      <w:rPr>
        <w:rFonts w:ascii="Symbol" w:hAnsi="Symbol"/>
      </w:rPr>
    </w:lvl>
  </w:abstractNum>
  <w:abstractNum w:abstractNumId="4">
    <w:nsid w:val="00000017"/>
    <w:multiLevelType w:val="multilevel"/>
    <w:tmpl w:val="F4D89A24"/>
    <w:name w:val="WW8Num23"/>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20"/>
    <w:multiLevelType w:val="multilevel"/>
    <w:tmpl w:val="00000020"/>
    <w:name w:val="WW8Num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8AD72B6"/>
    <w:multiLevelType w:val="hybridMultilevel"/>
    <w:tmpl w:val="1922731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093A38B9"/>
    <w:multiLevelType w:val="hybridMultilevel"/>
    <w:tmpl w:val="B61838F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
    <w:nsid w:val="0C780686"/>
    <w:multiLevelType w:val="hybridMultilevel"/>
    <w:tmpl w:val="DD42D718"/>
    <w:lvl w:ilvl="0" w:tplc="AD341FD8">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0DA948C5"/>
    <w:multiLevelType w:val="hybridMultilevel"/>
    <w:tmpl w:val="C8F2669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145F2500"/>
    <w:multiLevelType w:val="hybridMultilevel"/>
    <w:tmpl w:val="B2C6024A"/>
    <w:lvl w:ilvl="0" w:tplc="34FABC0A">
      <w:start w:val="1"/>
      <w:numFmt w:val="decimal"/>
      <w:lvlText w:val="%1)"/>
      <w:lvlJc w:val="left"/>
      <w:pPr>
        <w:tabs>
          <w:tab w:val="num" w:pos="1097"/>
        </w:tabs>
        <w:ind w:left="0" w:firstLine="737"/>
      </w:pPr>
      <w:rPr>
        <w:rFonts w:hint="default"/>
        <w:b/>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9003A56"/>
    <w:multiLevelType w:val="hybridMultilevel"/>
    <w:tmpl w:val="604A673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1BFA03C3"/>
    <w:multiLevelType w:val="hybridMultilevel"/>
    <w:tmpl w:val="EF10F1A0"/>
    <w:lvl w:ilvl="0" w:tplc="0408000F">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3">
    <w:nsid w:val="27C7489F"/>
    <w:multiLevelType w:val="hybridMultilevel"/>
    <w:tmpl w:val="9BBE6C2C"/>
    <w:lvl w:ilvl="0" w:tplc="FFFFFFFF">
      <w:start w:val="1"/>
      <w:numFmt w:val="bullet"/>
      <w:lvlText w:val=""/>
      <w:lvlJc w:val="left"/>
      <w:pPr>
        <w:tabs>
          <w:tab w:val="num" w:pos="1097"/>
        </w:tabs>
        <w:ind w:left="0" w:firstLine="73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991609C"/>
    <w:multiLevelType w:val="hybridMultilevel"/>
    <w:tmpl w:val="08AE5470"/>
    <w:lvl w:ilvl="0" w:tplc="CC345B4C">
      <w:start w:val="1"/>
      <w:numFmt w:val="bullet"/>
      <w:lvlText w:val=""/>
      <w:lvlJc w:val="left"/>
      <w:pPr>
        <w:tabs>
          <w:tab w:val="num" w:pos="870"/>
        </w:tabs>
        <w:ind w:left="510" w:firstLine="720"/>
      </w:pPr>
      <w:rPr>
        <w:rFonts w:ascii="Symbol" w:hAnsi="Symbol" w:hint="default"/>
      </w:rPr>
    </w:lvl>
    <w:lvl w:ilvl="1" w:tplc="04080003" w:tentative="1">
      <w:start w:val="1"/>
      <w:numFmt w:val="bullet"/>
      <w:lvlText w:val="o"/>
      <w:lvlJc w:val="left"/>
      <w:pPr>
        <w:tabs>
          <w:tab w:val="num" w:pos="1950"/>
        </w:tabs>
        <w:ind w:left="1950" w:hanging="360"/>
      </w:pPr>
      <w:rPr>
        <w:rFonts w:ascii="Courier New" w:hAnsi="Courier New" w:hint="default"/>
      </w:rPr>
    </w:lvl>
    <w:lvl w:ilvl="2" w:tplc="04080005" w:tentative="1">
      <w:start w:val="1"/>
      <w:numFmt w:val="bullet"/>
      <w:lvlText w:val=""/>
      <w:lvlJc w:val="left"/>
      <w:pPr>
        <w:tabs>
          <w:tab w:val="num" w:pos="2670"/>
        </w:tabs>
        <w:ind w:left="2670" w:hanging="360"/>
      </w:pPr>
      <w:rPr>
        <w:rFonts w:ascii="Wingdings" w:hAnsi="Wingdings" w:hint="default"/>
      </w:rPr>
    </w:lvl>
    <w:lvl w:ilvl="3" w:tplc="04080001" w:tentative="1">
      <w:start w:val="1"/>
      <w:numFmt w:val="bullet"/>
      <w:lvlText w:val=""/>
      <w:lvlJc w:val="left"/>
      <w:pPr>
        <w:tabs>
          <w:tab w:val="num" w:pos="3390"/>
        </w:tabs>
        <w:ind w:left="3390" w:hanging="360"/>
      </w:pPr>
      <w:rPr>
        <w:rFonts w:ascii="Symbol" w:hAnsi="Symbol" w:hint="default"/>
      </w:rPr>
    </w:lvl>
    <w:lvl w:ilvl="4" w:tplc="04080003" w:tentative="1">
      <w:start w:val="1"/>
      <w:numFmt w:val="bullet"/>
      <w:lvlText w:val="o"/>
      <w:lvlJc w:val="left"/>
      <w:pPr>
        <w:tabs>
          <w:tab w:val="num" w:pos="4110"/>
        </w:tabs>
        <w:ind w:left="4110" w:hanging="360"/>
      </w:pPr>
      <w:rPr>
        <w:rFonts w:ascii="Courier New" w:hAnsi="Courier New" w:hint="default"/>
      </w:rPr>
    </w:lvl>
    <w:lvl w:ilvl="5" w:tplc="04080005" w:tentative="1">
      <w:start w:val="1"/>
      <w:numFmt w:val="bullet"/>
      <w:lvlText w:val=""/>
      <w:lvlJc w:val="left"/>
      <w:pPr>
        <w:tabs>
          <w:tab w:val="num" w:pos="4830"/>
        </w:tabs>
        <w:ind w:left="4830" w:hanging="360"/>
      </w:pPr>
      <w:rPr>
        <w:rFonts w:ascii="Wingdings" w:hAnsi="Wingdings" w:hint="default"/>
      </w:rPr>
    </w:lvl>
    <w:lvl w:ilvl="6" w:tplc="04080001" w:tentative="1">
      <w:start w:val="1"/>
      <w:numFmt w:val="bullet"/>
      <w:lvlText w:val=""/>
      <w:lvlJc w:val="left"/>
      <w:pPr>
        <w:tabs>
          <w:tab w:val="num" w:pos="5550"/>
        </w:tabs>
        <w:ind w:left="5550" w:hanging="360"/>
      </w:pPr>
      <w:rPr>
        <w:rFonts w:ascii="Symbol" w:hAnsi="Symbol" w:hint="default"/>
      </w:rPr>
    </w:lvl>
    <w:lvl w:ilvl="7" w:tplc="04080003" w:tentative="1">
      <w:start w:val="1"/>
      <w:numFmt w:val="bullet"/>
      <w:lvlText w:val="o"/>
      <w:lvlJc w:val="left"/>
      <w:pPr>
        <w:tabs>
          <w:tab w:val="num" w:pos="6270"/>
        </w:tabs>
        <w:ind w:left="6270" w:hanging="360"/>
      </w:pPr>
      <w:rPr>
        <w:rFonts w:ascii="Courier New" w:hAnsi="Courier New" w:hint="default"/>
      </w:rPr>
    </w:lvl>
    <w:lvl w:ilvl="8" w:tplc="04080005" w:tentative="1">
      <w:start w:val="1"/>
      <w:numFmt w:val="bullet"/>
      <w:lvlText w:val=""/>
      <w:lvlJc w:val="left"/>
      <w:pPr>
        <w:tabs>
          <w:tab w:val="num" w:pos="6990"/>
        </w:tabs>
        <w:ind w:left="6990" w:hanging="360"/>
      </w:pPr>
      <w:rPr>
        <w:rFonts w:ascii="Wingdings" w:hAnsi="Wingdings" w:hint="default"/>
      </w:rPr>
    </w:lvl>
  </w:abstractNum>
  <w:abstractNum w:abstractNumId="15">
    <w:nsid w:val="3BEA4A44"/>
    <w:multiLevelType w:val="hybridMultilevel"/>
    <w:tmpl w:val="A3B016B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2FE47D7"/>
    <w:multiLevelType w:val="hybridMultilevel"/>
    <w:tmpl w:val="75A47526"/>
    <w:lvl w:ilvl="0" w:tplc="F5C8B808">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432404F7"/>
    <w:multiLevelType w:val="hybridMultilevel"/>
    <w:tmpl w:val="4F1C3610"/>
    <w:lvl w:ilvl="0" w:tplc="FA24E1E2">
      <w:start w:val="1"/>
      <w:numFmt w:val="bullet"/>
      <w:lvlText w:val=""/>
      <w:lvlJc w:val="left"/>
      <w:pPr>
        <w:tabs>
          <w:tab w:val="num" w:pos="340"/>
        </w:tabs>
        <w:ind w:left="340" w:hanging="34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4E7A59EF"/>
    <w:multiLevelType w:val="hybridMultilevel"/>
    <w:tmpl w:val="E318B14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4F38703B"/>
    <w:multiLevelType w:val="hybridMultilevel"/>
    <w:tmpl w:val="CF30E71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55A72AD0"/>
    <w:multiLevelType w:val="hybridMultilevel"/>
    <w:tmpl w:val="0BB8089A"/>
    <w:lvl w:ilvl="0" w:tplc="0408000F">
      <w:start w:val="1"/>
      <w:numFmt w:val="bullet"/>
      <w:pStyle w:val="2"/>
      <w:lvlText w:val=""/>
      <w:lvlJc w:val="left"/>
      <w:pPr>
        <w:ind w:left="36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1">
    <w:nsid w:val="5E801082"/>
    <w:multiLevelType w:val="hybridMultilevel"/>
    <w:tmpl w:val="E50EFA18"/>
    <w:lvl w:ilvl="0" w:tplc="28AE0D1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5FCC5ADD"/>
    <w:multiLevelType w:val="hybridMultilevel"/>
    <w:tmpl w:val="9A5AFE92"/>
    <w:lvl w:ilvl="0" w:tplc="B820589A">
      <w:start w:val="1"/>
      <w:numFmt w:val="decimal"/>
      <w:lvlText w:val="%1."/>
      <w:lvlJc w:val="left"/>
      <w:pPr>
        <w:tabs>
          <w:tab w:val="num" w:pos="720"/>
        </w:tabs>
        <w:ind w:left="720" w:hanging="360"/>
      </w:pPr>
      <w:rPr>
        <w:rFonts w:cs="Times New Roman"/>
        <w:color w:val="auto"/>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61473A6F"/>
    <w:multiLevelType w:val="hybridMultilevel"/>
    <w:tmpl w:val="CCBE0AD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nsid w:val="6C1E1AAC"/>
    <w:multiLevelType w:val="hybridMultilevel"/>
    <w:tmpl w:val="D69836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E2666B3"/>
    <w:multiLevelType w:val="hybridMultilevel"/>
    <w:tmpl w:val="7DE0901E"/>
    <w:lvl w:ilvl="0" w:tplc="0276CF80">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70A41999"/>
    <w:multiLevelType w:val="hybridMultilevel"/>
    <w:tmpl w:val="7B24B78A"/>
    <w:lvl w:ilvl="0" w:tplc="2CBC989C">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7">
    <w:nsid w:val="72FE4B8C"/>
    <w:multiLevelType w:val="hybridMultilevel"/>
    <w:tmpl w:val="0D6C249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778502EC"/>
    <w:multiLevelType w:val="hybridMultilevel"/>
    <w:tmpl w:val="71AAE3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0"/>
  </w:num>
  <w:num w:numId="4">
    <w:abstractNumId w:val="5"/>
  </w:num>
  <w:num w:numId="5">
    <w:abstractNumId w:val="0"/>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7"/>
  </w:num>
  <w:num w:numId="11">
    <w:abstractNumId w:val="14"/>
  </w:num>
  <w:num w:numId="12">
    <w:abstractNumId w:val="15"/>
  </w:num>
  <w:num w:numId="13">
    <w:abstractNumId w:val="22"/>
  </w:num>
  <w:num w:numId="14">
    <w:abstractNumId w:val="12"/>
  </w:num>
  <w:num w:numId="15">
    <w:abstractNumId w:val="9"/>
  </w:num>
  <w:num w:numId="16">
    <w:abstractNumId w:val="18"/>
  </w:num>
  <w:num w:numId="17">
    <w:abstractNumId w:val="19"/>
  </w:num>
  <w:num w:numId="18">
    <w:abstractNumId w:val="11"/>
  </w:num>
  <w:num w:numId="19">
    <w:abstractNumId w:val="6"/>
  </w:num>
  <w:num w:numId="20">
    <w:abstractNumId w:val="27"/>
  </w:num>
  <w:num w:numId="21">
    <w:abstractNumId w:val="8"/>
  </w:num>
  <w:num w:numId="22">
    <w:abstractNumId w:val="25"/>
  </w:num>
  <w:num w:numId="23">
    <w:abstractNumId w:val="16"/>
  </w:num>
  <w:num w:numId="24">
    <w:abstractNumId w:val="21"/>
  </w:num>
  <w:num w:numId="25">
    <w:abstractNumId w:val="26"/>
  </w:num>
  <w:num w:numId="26">
    <w:abstractNumId w:val="2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00EC"/>
    <w:rsid w:val="00000657"/>
    <w:rsid w:val="00000B06"/>
    <w:rsid w:val="00000CA0"/>
    <w:rsid w:val="00001295"/>
    <w:rsid w:val="00001A42"/>
    <w:rsid w:val="0000480C"/>
    <w:rsid w:val="00007780"/>
    <w:rsid w:val="00007C72"/>
    <w:rsid w:val="00007EB5"/>
    <w:rsid w:val="0001138F"/>
    <w:rsid w:val="0001148E"/>
    <w:rsid w:val="0001375E"/>
    <w:rsid w:val="0002088E"/>
    <w:rsid w:val="00020DC1"/>
    <w:rsid w:val="00025F3C"/>
    <w:rsid w:val="00027572"/>
    <w:rsid w:val="00031BDA"/>
    <w:rsid w:val="00033417"/>
    <w:rsid w:val="00037331"/>
    <w:rsid w:val="0003743D"/>
    <w:rsid w:val="0004152C"/>
    <w:rsid w:val="00042665"/>
    <w:rsid w:val="00045709"/>
    <w:rsid w:val="0005197D"/>
    <w:rsid w:val="0005240B"/>
    <w:rsid w:val="00052A81"/>
    <w:rsid w:val="0005475E"/>
    <w:rsid w:val="00054CE1"/>
    <w:rsid w:val="0005748D"/>
    <w:rsid w:val="00061E38"/>
    <w:rsid w:val="0006551D"/>
    <w:rsid w:val="00065BBD"/>
    <w:rsid w:val="00071101"/>
    <w:rsid w:val="0007147A"/>
    <w:rsid w:val="000741D6"/>
    <w:rsid w:val="00074586"/>
    <w:rsid w:val="00076EFE"/>
    <w:rsid w:val="0007715D"/>
    <w:rsid w:val="00083277"/>
    <w:rsid w:val="00085C6D"/>
    <w:rsid w:val="00086BED"/>
    <w:rsid w:val="0008723E"/>
    <w:rsid w:val="000876ED"/>
    <w:rsid w:val="00090B91"/>
    <w:rsid w:val="00090E4C"/>
    <w:rsid w:val="0009244A"/>
    <w:rsid w:val="00093899"/>
    <w:rsid w:val="00096B8A"/>
    <w:rsid w:val="000A54AF"/>
    <w:rsid w:val="000B00B8"/>
    <w:rsid w:val="000B0A5C"/>
    <w:rsid w:val="000B1C9A"/>
    <w:rsid w:val="000C07AF"/>
    <w:rsid w:val="000C3658"/>
    <w:rsid w:val="000C39C7"/>
    <w:rsid w:val="000C432C"/>
    <w:rsid w:val="000C539E"/>
    <w:rsid w:val="000C7B0D"/>
    <w:rsid w:val="000D294B"/>
    <w:rsid w:val="000D3497"/>
    <w:rsid w:val="000D4336"/>
    <w:rsid w:val="000D47F0"/>
    <w:rsid w:val="000D656B"/>
    <w:rsid w:val="000E273D"/>
    <w:rsid w:val="000E28EC"/>
    <w:rsid w:val="000E2BD4"/>
    <w:rsid w:val="000E2FD8"/>
    <w:rsid w:val="000E427E"/>
    <w:rsid w:val="000E53D7"/>
    <w:rsid w:val="000F2596"/>
    <w:rsid w:val="000F38FF"/>
    <w:rsid w:val="000F438F"/>
    <w:rsid w:val="000F59FD"/>
    <w:rsid w:val="000F5DE0"/>
    <w:rsid w:val="000F777F"/>
    <w:rsid w:val="0010206D"/>
    <w:rsid w:val="00102289"/>
    <w:rsid w:val="00107357"/>
    <w:rsid w:val="0011027F"/>
    <w:rsid w:val="00110CB2"/>
    <w:rsid w:val="00116082"/>
    <w:rsid w:val="00120E0B"/>
    <w:rsid w:val="00124BE4"/>
    <w:rsid w:val="0012606D"/>
    <w:rsid w:val="00131EBC"/>
    <w:rsid w:val="001329FC"/>
    <w:rsid w:val="00133AFA"/>
    <w:rsid w:val="00133BEE"/>
    <w:rsid w:val="00135E08"/>
    <w:rsid w:val="001365B2"/>
    <w:rsid w:val="00136FAF"/>
    <w:rsid w:val="0014240E"/>
    <w:rsid w:val="00142653"/>
    <w:rsid w:val="00144964"/>
    <w:rsid w:val="00145640"/>
    <w:rsid w:val="0014671F"/>
    <w:rsid w:val="00146FD2"/>
    <w:rsid w:val="00151C39"/>
    <w:rsid w:val="00151F87"/>
    <w:rsid w:val="001523FA"/>
    <w:rsid w:val="00152426"/>
    <w:rsid w:val="0015455E"/>
    <w:rsid w:val="0016325F"/>
    <w:rsid w:val="001636A9"/>
    <w:rsid w:val="00164AC8"/>
    <w:rsid w:val="0016604B"/>
    <w:rsid w:val="00167247"/>
    <w:rsid w:val="001677DD"/>
    <w:rsid w:val="00171901"/>
    <w:rsid w:val="0017271B"/>
    <w:rsid w:val="00172948"/>
    <w:rsid w:val="00175431"/>
    <w:rsid w:val="00175C39"/>
    <w:rsid w:val="001777A1"/>
    <w:rsid w:val="0018026E"/>
    <w:rsid w:val="001818AA"/>
    <w:rsid w:val="00181F7B"/>
    <w:rsid w:val="0018396A"/>
    <w:rsid w:val="0018415A"/>
    <w:rsid w:val="00187254"/>
    <w:rsid w:val="001904ED"/>
    <w:rsid w:val="00191469"/>
    <w:rsid w:val="001A23A3"/>
    <w:rsid w:val="001A4BB5"/>
    <w:rsid w:val="001B1414"/>
    <w:rsid w:val="001B171B"/>
    <w:rsid w:val="001B51AC"/>
    <w:rsid w:val="001B77A4"/>
    <w:rsid w:val="001B7D76"/>
    <w:rsid w:val="001C23B3"/>
    <w:rsid w:val="001C2869"/>
    <w:rsid w:val="001D0A80"/>
    <w:rsid w:val="001D105B"/>
    <w:rsid w:val="001D3610"/>
    <w:rsid w:val="001D6781"/>
    <w:rsid w:val="001D6C00"/>
    <w:rsid w:val="001D6C1E"/>
    <w:rsid w:val="001E743C"/>
    <w:rsid w:val="001F15AA"/>
    <w:rsid w:val="001F456C"/>
    <w:rsid w:val="001F4CE8"/>
    <w:rsid w:val="002001B6"/>
    <w:rsid w:val="002003D5"/>
    <w:rsid w:val="00200738"/>
    <w:rsid w:val="00200B46"/>
    <w:rsid w:val="002017E3"/>
    <w:rsid w:val="002029ED"/>
    <w:rsid w:val="00206539"/>
    <w:rsid w:val="00206F8F"/>
    <w:rsid w:val="00207332"/>
    <w:rsid w:val="00210E36"/>
    <w:rsid w:val="00211EF6"/>
    <w:rsid w:val="00212092"/>
    <w:rsid w:val="0021230E"/>
    <w:rsid w:val="00214F93"/>
    <w:rsid w:val="002172AC"/>
    <w:rsid w:val="00220FE8"/>
    <w:rsid w:val="00223034"/>
    <w:rsid w:val="002236AB"/>
    <w:rsid w:val="00223823"/>
    <w:rsid w:val="0022629F"/>
    <w:rsid w:val="0023274F"/>
    <w:rsid w:val="00233E54"/>
    <w:rsid w:val="00235338"/>
    <w:rsid w:val="0023597D"/>
    <w:rsid w:val="00236421"/>
    <w:rsid w:val="0024411B"/>
    <w:rsid w:val="00246FCF"/>
    <w:rsid w:val="00247334"/>
    <w:rsid w:val="00253C3A"/>
    <w:rsid w:val="00260FCA"/>
    <w:rsid w:val="0026112C"/>
    <w:rsid w:val="002647AB"/>
    <w:rsid w:val="00266CA8"/>
    <w:rsid w:val="00266DBB"/>
    <w:rsid w:val="00267B68"/>
    <w:rsid w:val="00271D16"/>
    <w:rsid w:val="00271D66"/>
    <w:rsid w:val="00276D5F"/>
    <w:rsid w:val="00276F8D"/>
    <w:rsid w:val="0028056E"/>
    <w:rsid w:val="0028639A"/>
    <w:rsid w:val="002950EA"/>
    <w:rsid w:val="00296633"/>
    <w:rsid w:val="002A13E2"/>
    <w:rsid w:val="002A66E1"/>
    <w:rsid w:val="002A76B3"/>
    <w:rsid w:val="002B1D6B"/>
    <w:rsid w:val="002B2879"/>
    <w:rsid w:val="002B6CBA"/>
    <w:rsid w:val="002C093F"/>
    <w:rsid w:val="002C181E"/>
    <w:rsid w:val="002C795F"/>
    <w:rsid w:val="002D1532"/>
    <w:rsid w:val="002D188D"/>
    <w:rsid w:val="002D2EA6"/>
    <w:rsid w:val="002D46E0"/>
    <w:rsid w:val="002D46FF"/>
    <w:rsid w:val="002D4F41"/>
    <w:rsid w:val="002D5447"/>
    <w:rsid w:val="002D6B45"/>
    <w:rsid w:val="002E105F"/>
    <w:rsid w:val="002E120F"/>
    <w:rsid w:val="002E301B"/>
    <w:rsid w:val="002E44F9"/>
    <w:rsid w:val="002E640A"/>
    <w:rsid w:val="002E6A22"/>
    <w:rsid w:val="002E6D13"/>
    <w:rsid w:val="002E6D9C"/>
    <w:rsid w:val="002E79B5"/>
    <w:rsid w:val="002F0042"/>
    <w:rsid w:val="002F17A5"/>
    <w:rsid w:val="002F4465"/>
    <w:rsid w:val="002F5515"/>
    <w:rsid w:val="002F578C"/>
    <w:rsid w:val="00301D02"/>
    <w:rsid w:val="0030214D"/>
    <w:rsid w:val="003060CB"/>
    <w:rsid w:val="003063CA"/>
    <w:rsid w:val="00314050"/>
    <w:rsid w:val="00314067"/>
    <w:rsid w:val="0031537D"/>
    <w:rsid w:val="00316FC2"/>
    <w:rsid w:val="00321419"/>
    <w:rsid w:val="00325478"/>
    <w:rsid w:val="00326A3E"/>
    <w:rsid w:val="003300EC"/>
    <w:rsid w:val="00330622"/>
    <w:rsid w:val="00332F16"/>
    <w:rsid w:val="003361D6"/>
    <w:rsid w:val="00336F2F"/>
    <w:rsid w:val="003438F4"/>
    <w:rsid w:val="003451A5"/>
    <w:rsid w:val="00351E24"/>
    <w:rsid w:val="0035296C"/>
    <w:rsid w:val="00353A2A"/>
    <w:rsid w:val="003553A4"/>
    <w:rsid w:val="00355986"/>
    <w:rsid w:val="003559EF"/>
    <w:rsid w:val="00362066"/>
    <w:rsid w:val="00362E65"/>
    <w:rsid w:val="00364F37"/>
    <w:rsid w:val="00365F1C"/>
    <w:rsid w:val="0036787D"/>
    <w:rsid w:val="00371906"/>
    <w:rsid w:val="00372663"/>
    <w:rsid w:val="003778BD"/>
    <w:rsid w:val="003818AD"/>
    <w:rsid w:val="0038490A"/>
    <w:rsid w:val="00393EBE"/>
    <w:rsid w:val="003A1417"/>
    <w:rsid w:val="003A1E6E"/>
    <w:rsid w:val="003A2325"/>
    <w:rsid w:val="003A4349"/>
    <w:rsid w:val="003A6D3C"/>
    <w:rsid w:val="003B1CCA"/>
    <w:rsid w:val="003C31B6"/>
    <w:rsid w:val="003C3287"/>
    <w:rsid w:val="003C4EB2"/>
    <w:rsid w:val="003C6224"/>
    <w:rsid w:val="003C670A"/>
    <w:rsid w:val="003D00DE"/>
    <w:rsid w:val="003D01DF"/>
    <w:rsid w:val="003D0FAB"/>
    <w:rsid w:val="003D24B1"/>
    <w:rsid w:val="003D3202"/>
    <w:rsid w:val="003D4459"/>
    <w:rsid w:val="003D5975"/>
    <w:rsid w:val="003D5F04"/>
    <w:rsid w:val="003E1AA3"/>
    <w:rsid w:val="003E2472"/>
    <w:rsid w:val="003E25A0"/>
    <w:rsid w:val="003E4FBF"/>
    <w:rsid w:val="003E5504"/>
    <w:rsid w:val="003E64CA"/>
    <w:rsid w:val="003F0595"/>
    <w:rsid w:val="003F093C"/>
    <w:rsid w:val="003F32FA"/>
    <w:rsid w:val="003F44F4"/>
    <w:rsid w:val="003F662B"/>
    <w:rsid w:val="00400636"/>
    <w:rsid w:val="004052DA"/>
    <w:rsid w:val="004071CC"/>
    <w:rsid w:val="00411572"/>
    <w:rsid w:val="00411759"/>
    <w:rsid w:val="00415CDC"/>
    <w:rsid w:val="00416EED"/>
    <w:rsid w:val="00431EAA"/>
    <w:rsid w:val="00434AC5"/>
    <w:rsid w:val="00435567"/>
    <w:rsid w:val="004420BC"/>
    <w:rsid w:val="0044392A"/>
    <w:rsid w:val="00445597"/>
    <w:rsid w:val="004455C3"/>
    <w:rsid w:val="00450C50"/>
    <w:rsid w:val="00453390"/>
    <w:rsid w:val="00455C32"/>
    <w:rsid w:val="00455D1A"/>
    <w:rsid w:val="00456000"/>
    <w:rsid w:val="004571A6"/>
    <w:rsid w:val="00457BB5"/>
    <w:rsid w:val="00460540"/>
    <w:rsid w:val="004616ED"/>
    <w:rsid w:val="0046522E"/>
    <w:rsid w:val="0047059C"/>
    <w:rsid w:val="004752FE"/>
    <w:rsid w:val="0047593C"/>
    <w:rsid w:val="004800C4"/>
    <w:rsid w:val="004829D5"/>
    <w:rsid w:val="004867A5"/>
    <w:rsid w:val="004874C1"/>
    <w:rsid w:val="0049321F"/>
    <w:rsid w:val="0049452A"/>
    <w:rsid w:val="00495006"/>
    <w:rsid w:val="00495101"/>
    <w:rsid w:val="00495D32"/>
    <w:rsid w:val="00497393"/>
    <w:rsid w:val="004A356A"/>
    <w:rsid w:val="004B1DBF"/>
    <w:rsid w:val="004B3955"/>
    <w:rsid w:val="004B3A84"/>
    <w:rsid w:val="004C2166"/>
    <w:rsid w:val="004C4700"/>
    <w:rsid w:val="004D3D17"/>
    <w:rsid w:val="004D7992"/>
    <w:rsid w:val="004E0438"/>
    <w:rsid w:val="004E2652"/>
    <w:rsid w:val="004E2901"/>
    <w:rsid w:val="004F048B"/>
    <w:rsid w:val="004F189C"/>
    <w:rsid w:val="004F499D"/>
    <w:rsid w:val="004F4E9E"/>
    <w:rsid w:val="004F5013"/>
    <w:rsid w:val="00500C9F"/>
    <w:rsid w:val="00501E87"/>
    <w:rsid w:val="00504793"/>
    <w:rsid w:val="00512744"/>
    <w:rsid w:val="005151AC"/>
    <w:rsid w:val="00515DAC"/>
    <w:rsid w:val="0051683E"/>
    <w:rsid w:val="00516CAF"/>
    <w:rsid w:val="00522FBB"/>
    <w:rsid w:val="00524AE3"/>
    <w:rsid w:val="00524D85"/>
    <w:rsid w:val="00524E14"/>
    <w:rsid w:val="0053024C"/>
    <w:rsid w:val="00531B89"/>
    <w:rsid w:val="0053649D"/>
    <w:rsid w:val="00536997"/>
    <w:rsid w:val="0054033F"/>
    <w:rsid w:val="0054431E"/>
    <w:rsid w:val="00544998"/>
    <w:rsid w:val="00544EFD"/>
    <w:rsid w:val="0054539D"/>
    <w:rsid w:val="00546742"/>
    <w:rsid w:val="00551D60"/>
    <w:rsid w:val="00552B74"/>
    <w:rsid w:val="00552EA3"/>
    <w:rsid w:val="00553CDA"/>
    <w:rsid w:val="00561964"/>
    <w:rsid w:val="00564159"/>
    <w:rsid w:val="005652AE"/>
    <w:rsid w:val="00567534"/>
    <w:rsid w:val="005718EF"/>
    <w:rsid w:val="0057289E"/>
    <w:rsid w:val="005750CE"/>
    <w:rsid w:val="00575239"/>
    <w:rsid w:val="00575A57"/>
    <w:rsid w:val="005770A8"/>
    <w:rsid w:val="005774C1"/>
    <w:rsid w:val="00581029"/>
    <w:rsid w:val="00586B3A"/>
    <w:rsid w:val="0059164F"/>
    <w:rsid w:val="00592148"/>
    <w:rsid w:val="00592D81"/>
    <w:rsid w:val="005946ED"/>
    <w:rsid w:val="005952F4"/>
    <w:rsid w:val="00595439"/>
    <w:rsid w:val="00595BDB"/>
    <w:rsid w:val="00596B8D"/>
    <w:rsid w:val="005A1037"/>
    <w:rsid w:val="005A395C"/>
    <w:rsid w:val="005A4741"/>
    <w:rsid w:val="005A6EFD"/>
    <w:rsid w:val="005A7812"/>
    <w:rsid w:val="005B3692"/>
    <w:rsid w:val="005B6F6E"/>
    <w:rsid w:val="005C2CAF"/>
    <w:rsid w:val="005C50C6"/>
    <w:rsid w:val="005C57F8"/>
    <w:rsid w:val="005C5BC5"/>
    <w:rsid w:val="005C627C"/>
    <w:rsid w:val="005C63AA"/>
    <w:rsid w:val="005D3028"/>
    <w:rsid w:val="005D36B5"/>
    <w:rsid w:val="005D61CF"/>
    <w:rsid w:val="005D719C"/>
    <w:rsid w:val="005D76D5"/>
    <w:rsid w:val="005E4B88"/>
    <w:rsid w:val="005E4F66"/>
    <w:rsid w:val="005E58A7"/>
    <w:rsid w:val="005E61EF"/>
    <w:rsid w:val="005E664B"/>
    <w:rsid w:val="005E6854"/>
    <w:rsid w:val="005E7DB5"/>
    <w:rsid w:val="005E7FB1"/>
    <w:rsid w:val="005F5D5C"/>
    <w:rsid w:val="005F66DB"/>
    <w:rsid w:val="005F6E17"/>
    <w:rsid w:val="00603E86"/>
    <w:rsid w:val="0060746C"/>
    <w:rsid w:val="00611751"/>
    <w:rsid w:val="00613991"/>
    <w:rsid w:val="006151BC"/>
    <w:rsid w:val="006170FE"/>
    <w:rsid w:val="0062370A"/>
    <w:rsid w:val="0062467A"/>
    <w:rsid w:val="00624A20"/>
    <w:rsid w:val="00627746"/>
    <w:rsid w:val="00634A7D"/>
    <w:rsid w:val="00635AAB"/>
    <w:rsid w:val="00637019"/>
    <w:rsid w:val="006414D8"/>
    <w:rsid w:val="00645EC4"/>
    <w:rsid w:val="00647223"/>
    <w:rsid w:val="0064769A"/>
    <w:rsid w:val="00647FD1"/>
    <w:rsid w:val="00652510"/>
    <w:rsid w:val="006536AF"/>
    <w:rsid w:val="00657B5E"/>
    <w:rsid w:val="00660047"/>
    <w:rsid w:val="006608C8"/>
    <w:rsid w:val="00661838"/>
    <w:rsid w:val="006631A3"/>
    <w:rsid w:val="00665F9A"/>
    <w:rsid w:val="0067033D"/>
    <w:rsid w:val="00671C4D"/>
    <w:rsid w:val="00674B7D"/>
    <w:rsid w:val="00675FED"/>
    <w:rsid w:val="006810D2"/>
    <w:rsid w:val="00681E56"/>
    <w:rsid w:val="00682164"/>
    <w:rsid w:val="006825C7"/>
    <w:rsid w:val="00684501"/>
    <w:rsid w:val="00690D3B"/>
    <w:rsid w:val="006976FA"/>
    <w:rsid w:val="006A028A"/>
    <w:rsid w:val="006A37D6"/>
    <w:rsid w:val="006A58C5"/>
    <w:rsid w:val="006A62AF"/>
    <w:rsid w:val="006B0E56"/>
    <w:rsid w:val="006B14B2"/>
    <w:rsid w:val="006B2397"/>
    <w:rsid w:val="006B2D04"/>
    <w:rsid w:val="006B3269"/>
    <w:rsid w:val="006B59B5"/>
    <w:rsid w:val="006B5F47"/>
    <w:rsid w:val="006B649E"/>
    <w:rsid w:val="006B6F6B"/>
    <w:rsid w:val="006B7E75"/>
    <w:rsid w:val="006C270F"/>
    <w:rsid w:val="006C46DB"/>
    <w:rsid w:val="006C5C13"/>
    <w:rsid w:val="006D005E"/>
    <w:rsid w:val="006D03B1"/>
    <w:rsid w:val="006D4DC1"/>
    <w:rsid w:val="006D60CC"/>
    <w:rsid w:val="006F1479"/>
    <w:rsid w:val="006F190A"/>
    <w:rsid w:val="006F4D00"/>
    <w:rsid w:val="006F5C9A"/>
    <w:rsid w:val="00700A29"/>
    <w:rsid w:val="00704E07"/>
    <w:rsid w:val="00704F1C"/>
    <w:rsid w:val="00705DE5"/>
    <w:rsid w:val="007079F9"/>
    <w:rsid w:val="0071047B"/>
    <w:rsid w:val="00712421"/>
    <w:rsid w:val="00713D58"/>
    <w:rsid w:val="007164A2"/>
    <w:rsid w:val="0071683B"/>
    <w:rsid w:val="00716A69"/>
    <w:rsid w:val="007207AB"/>
    <w:rsid w:val="00720D87"/>
    <w:rsid w:val="00722718"/>
    <w:rsid w:val="00723320"/>
    <w:rsid w:val="00723661"/>
    <w:rsid w:val="007243CA"/>
    <w:rsid w:val="00725559"/>
    <w:rsid w:val="00725674"/>
    <w:rsid w:val="007323FA"/>
    <w:rsid w:val="007403B5"/>
    <w:rsid w:val="007419D6"/>
    <w:rsid w:val="0074222C"/>
    <w:rsid w:val="00745836"/>
    <w:rsid w:val="007475EF"/>
    <w:rsid w:val="007479B8"/>
    <w:rsid w:val="00747C42"/>
    <w:rsid w:val="00747F76"/>
    <w:rsid w:val="00752FC4"/>
    <w:rsid w:val="00755A4E"/>
    <w:rsid w:val="00761DA6"/>
    <w:rsid w:val="00763060"/>
    <w:rsid w:val="00765AD8"/>
    <w:rsid w:val="00766BD9"/>
    <w:rsid w:val="00766D67"/>
    <w:rsid w:val="00770328"/>
    <w:rsid w:val="007707C7"/>
    <w:rsid w:val="00773997"/>
    <w:rsid w:val="00773ADF"/>
    <w:rsid w:val="00773C70"/>
    <w:rsid w:val="00776FB4"/>
    <w:rsid w:val="007770E6"/>
    <w:rsid w:val="00781918"/>
    <w:rsid w:val="00782E5A"/>
    <w:rsid w:val="0078380D"/>
    <w:rsid w:val="007852C9"/>
    <w:rsid w:val="007865AF"/>
    <w:rsid w:val="00791DB2"/>
    <w:rsid w:val="00792867"/>
    <w:rsid w:val="007942DB"/>
    <w:rsid w:val="007948F9"/>
    <w:rsid w:val="00795A50"/>
    <w:rsid w:val="007970FE"/>
    <w:rsid w:val="007974B5"/>
    <w:rsid w:val="007A1CC0"/>
    <w:rsid w:val="007A1E01"/>
    <w:rsid w:val="007A2714"/>
    <w:rsid w:val="007A404F"/>
    <w:rsid w:val="007A45A1"/>
    <w:rsid w:val="007A5DA1"/>
    <w:rsid w:val="007A60F3"/>
    <w:rsid w:val="007A779E"/>
    <w:rsid w:val="007A7ED0"/>
    <w:rsid w:val="007B0F36"/>
    <w:rsid w:val="007B14AD"/>
    <w:rsid w:val="007B22C5"/>
    <w:rsid w:val="007B3BEE"/>
    <w:rsid w:val="007B3D3B"/>
    <w:rsid w:val="007C0853"/>
    <w:rsid w:val="007C2914"/>
    <w:rsid w:val="007C2B68"/>
    <w:rsid w:val="007C3717"/>
    <w:rsid w:val="007C51E5"/>
    <w:rsid w:val="007D1A74"/>
    <w:rsid w:val="007D6A48"/>
    <w:rsid w:val="007E1DD1"/>
    <w:rsid w:val="007E3293"/>
    <w:rsid w:val="007E7584"/>
    <w:rsid w:val="007F1340"/>
    <w:rsid w:val="007F256E"/>
    <w:rsid w:val="007F2BB5"/>
    <w:rsid w:val="007F456A"/>
    <w:rsid w:val="007F540E"/>
    <w:rsid w:val="007F58A5"/>
    <w:rsid w:val="007F5D96"/>
    <w:rsid w:val="00802D64"/>
    <w:rsid w:val="00804403"/>
    <w:rsid w:val="00806303"/>
    <w:rsid w:val="0081130B"/>
    <w:rsid w:val="00811DA5"/>
    <w:rsid w:val="008160D2"/>
    <w:rsid w:val="008175C3"/>
    <w:rsid w:val="008234CE"/>
    <w:rsid w:val="0082523B"/>
    <w:rsid w:val="00826304"/>
    <w:rsid w:val="00830E52"/>
    <w:rsid w:val="00833B68"/>
    <w:rsid w:val="00834DDA"/>
    <w:rsid w:val="00835513"/>
    <w:rsid w:val="00837C46"/>
    <w:rsid w:val="00841065"/>
    <w:rsid w:val="00845A7B"/>
    <w:rsid w:val="00847740"/>
    <w:rsid w:val="008530D1"/>
    <w:rsid w:val="00855E81"/>
    <w:rsid w:val="00857777"/>
    <w:rsid w:val="00861D09"/>
    <w:rsid w:val="00864DA6"/>
    <w:rsid w:val="00867C4C"/>
    <w:rsid w:val="00870616"/>
    <w:rsid w:val="00871F0C"/>
    <w:rsid w:val="00874C8A"/>
    <w:rsid w:val="0087590E"/>
    <w:rsid w:val="00875D82"/>
    <w:rsid w:val="008763DC"/>
    <w:rsid w:val="00876D99"/>
    <w:rsid w:val="00877DDD"/>
    <w:rsid w:val="00881E8D"/>
    <w:rsid w:val="00886051"/>
    <w:rsid w:val="00886DF4"/>
    <w:rsid w:val="008879BE"/>
    <w:rsid w:val="00887A9B"/>
    <w:rsid w:val="00887CD6"/>
    <w:rsid w:val="00887E98"/>
    <w:rsid w:val="00890E6B"/>
    <w:rsid w:val="00891BF1"/>
    <w:rsid w:val="00893475"/>
    <w:rsid w:val="0089418D"/>
    <w:rsid w:val="008A2A3D"/>
    <w:rsid w:val="008A332B"/>
    <w:rsid w:val="008A46E5"/>
    <w:rsid w:val="008B24EA"/>
    <w:rsid w:val="008B3A37"/>
    <w:rsid w:val="008B3D34"/>
    <w:rsid w:val="008B57D7"/>
    <w:rsid w:val="008B5861"/>
    <w:rsid w:val="008B683F"/>
    <w:rsid w:val="008B6B1E"/>
    <w:rsid w:val="008B7BCD"/>
    <w:rsid w:val="008B7E7D"/>
    <w:rsid w:val="008C149F"/>
    <w:rsid w:val="008C59B6"/>
    <w:rsid w:val="008D0E37"/>
    <w:rsid w:val="008D0E3C"/>
    <w:rsid w:val="008D3E40"/>
    <w:rsid w:val="008D4DD1"/>
    <w:rsid w:val="008D6509"/>
    <w:rsid w:val="008E1918"/>
    <w:rsid w:val="008E21B2"/>
    <w:rsid w:val="008E471A"/>
    <w:rsid w:val="008E4AB0"/>
    <w:rsid w:val="008E5F60"/>
    <w:rsid w:val="008E7ECE"/>
    <w:rsid w:val="008F0965"/>
    <w:rsid w:val="008F0FCD"/>
    <w:rsid w:val="008F1521"/>
    <w:rsid w:val="008F24AC"/>
    <w:rsid w:val="008F2693"/>
    <w:rsid w:val="008F61A5"/>
    <w:rsid w:val="008F7369"/>
    <w:rsid w:val="009018C0"/>
    <w:rsid w:val="0090345D"/>
    <w:rsid w:val="00905488"/>
    <w:rsid w:val="0091142E"/>
    <w:rsid w:val="009161BF"/>
    <w:rsid w:val="009200A0"/>
    <w:rsid w:val="0092105A"/>
    <w:rsid w:val="00923E1F"/>
    <w:rsid w:val="00924B2F"/>
    <w:rsid w:val="00924CBE"/>
    <w:rsid w:val="00930C79"/>
    <w:rsid w:val="00932B13"/>
    <w:rsid w:val="00937D47"/>
    <w:rsid w:val="0094201A"/>
    <w:rsid w:val="009503B3"/>
    <w:rsid w:val="00951F7E"/>
    <w:rsid w:val="009521EA"/>
    <w:rsid w:val="009535A7"/>
    <w:rsid w:val="00953714"/>
    <w:rsid w:val="00956A59"/>
    <w:rsid w:val="00957BA8"/>
    <w:rsid w:val="00961F1A"/>
    <w:rsid w:val="00962FC5"/>
    <w:rsid w:val="00963A19"/>
    <w:rsid w:val="00970E2F"/>
    <w:rsid w:val="00972111"/>
    <w:rsid w:val="009768A7"/>
    <w:rsid w:val="00992A28"/>
    <w:rsid w:val="00993409"/>
    <w:rsid w:val="009957D3"/>
    <w:rsid w:val="00996E50"/>
    <w:rsid w:val="009A6512"/>
    <w:rsid w:val="009A7DDB"/>
    <w:rsid w:val="009B505A"/>
    <w:rsid w:val="009B6EF6"/>
    <w:rsid w:val="009B7392"/>
    <w:rsid w:val="009C017B"/>
    <w:rsid w:val="009C29F9"/>
    <w:rsid w:val="009C3130"/>
    <w:rsid w:val="009C3DB5"/>
    <w:rsid w:val="009C4EF1"/>
    <w:rsid w:val="009C7AFB"/>
    <w:rsid w:val="009D4C2B"/>
    <w:rsid w:val="009D698C"/>
    <w:rsid w:val="009D6C69"/>
    <w:rsid w:val="009D7885"/>
    <w:rsid w:val="009E3B1D"/>
    <w:rsid w:val="009E6E05"/>
    <w:rsid w:val="009F19D0"/>
    <w:rsid w:val="009F71BE"/>
    <w:rsid w:val="00A00665"/>
    <w:rsid w:val="00A0198C"/>
    <w:rsid w:val="00A02811"/>
    <w:rsid w:val="00A06DDC"/>
    <w:rsid w:val="00A07E7E"/>
    <w:rsid w:val="00A122E8"/>
    <w:rsid w:val="00A12438"/>
    <w:rsid w:val="00A1462C"/>
    <w:rsid w:val="00A17973"/>
    <w:rsid w:val="00A17BC0"/>
    <w:rsid w:val="00A21197"/>
    <w:rsid w:val="00A230AE"/>
    <w:rsid w:val="00A24333"/>
    <w:rsid w:val="00A24E77"/>
    <w:rsid w:val="00A25A11"/>
    <w:rsid w:val="00A26530"/>
    <w:rsid w:val="00A32790"/>
    <w:rsid w:val="00A33DC1"/>
    <w:rsid w:val="00A35D5B"/>
    <w:rsid w:val="00A4051B"/>
    <w:rsid w:val="00A430F6"/>
    <w:rsid w:val="00A463CB"/>
    <w:rsid w:val="00A51B02"/>
    <w:rsid w:val="00A54042"/>
    <w:rsid w:val="00A600EA"/>
    <w:rsid w:val="00A60D3E"/>
    <w:rsid w:val="00A6166F"/>
    <w:rsid w:val="00A65076"/>
    <w:rsid w:val="00A65791"/>
    <w:rsid w:val="00A670DF"/>
    <w:rsid w:val="00A721FF"/>
    <w:rsid w:val="00A765F7"/>
    <w:rsid w:val="00A800E4"/>
    <w:rsid w:val="00A819D5"/>
    <w:rsid w:val="00A95083"/>
    <w:rsid w:val="00A956E6"/>
    <w:rsid w:val="00AA3093"/>
    <w:rsid w:val="00AA3730"/>
    <w:rsid w:val="00AA3B3F"/>
    <w:rsid w:val="00AA6DF0"/>
    <w:rsid w:val="00AA7F05"/>
    <w:rsid w:val="00AB177B"/>
    <w:rsid w:val="00AB1D36"/>
    <w:rsid w:val="00AB2D0E"/>
    <w:rsid w:val="00AB535E"/>
    <w:rsid w:val="00AB6491"/>
    <w:rsid w:val="00AB6897"/>
    <w:rsid w:val="00AB6A88"/>
    <w:rsid w:val="00AB71E0"/>
    <w:rsid w:val="00AC02A3"/>
    <w:rsid w:val="00AC5B60"/>
    <w:rsid w:val="00AC5DB8"/>
    <w:rsid w:val="00AC7335"/>
    <w:rsid w:val="00AC7D3D"/>
    <w:rsid w:val="00AD4028"/>
    <w:rsid w:val="00AD60DB"/>
    <w:rsid w:val="00AE0084"/>
    <w:rsid w:val="00AE1CE7"/>
    <w:rsid w:val="00AE1DCA"/>
    <w:rsid w:val="00AE1FE6"/>
    <w:rsid w:val="00AE399D"/>
    <w:rsid w:val="00AE5799"/>
    <w:rsid w:val="00AE5901"/>
    <w:rsid w:val="00AE687E"/>
    <w:rsid w:val="00AF0804"/>
    <w:rsid w:val="00AF0F81"/>
    <w:rsid w:val="00AF2AC6"/>
    <w:rsid w:val="00AF31CF"/>
    <w:rsid w:val="00AF54C5"/>
    <w:rsid w:val="00AF7FC7"/>
    <w:rsid w:val="00B01F10"/>
    <w:rsid w:val="00B02A10"/>
    <w:rsid w:val="00B0674F"/>
    <w:rsid w:val="00B0767F"/>
    <w:rsid w:val="00B10099"/>
    <w:rsid w:val="00B1016C"/>
    <w:rsid w:val="00B1477C"/>
    <w:rsid w:val="00B17501"/>
    <w:rsid w:val="00B203B9"/>
    <w:rsid w:val="00B20C16"/>
    <w:rsid w:val="00B229B5"/>
    <w:rsid w:val="00B24868"/>
    <w:rsid w:val="00B272DD"/>
    <w:rsid w:val="00B32FA7"/>
    <w:rsid w:val="00B3732E"/>
    <w:rsid w:val="00B40D6F"/>
    <w:rsid w:val="00B42F05"/>
    <w:rsid w:val="00B45AEC"/>
    <w:rsid w:val="00B469F5"/>
    <w:rsid w:val="00B500F1"/>
    <w:rsid w:val="00B502AD"/>
    <w:rsid w:val="00B53009"/>
    <w:rsid w:val="00B546B4"/>
    <w:rsid w:val="00B56C60"/>
    <w:rsid w:val="00B57252"/>
    <w:rsid w:val="00B573EC"/>
    <w:rsid w:val="00B60F67"/>
    <w:rsid w:val="00B6162C"/>
    <w:rsid w:val="00B622AF"/>
    <w:rsid w:val="00B6295B"/>
    <w:rsid w:val="00B65C78"/>
    <w:rsid w:val="00B6629D"/>
    <w:rsid w:val="00B6706F"/>
    <w:rsid w:val="00B706D2"/>
    <w:rsid w:val="00B73E6E"/>
    <w:rsid w:val="00B76D55"/>
    <w:rsid w:val="00B76EC5"/>
    <w:rsid w:val="00B770FE"/>
    <w:rsid w:val="00B77148"/>
    <w:rsid w:val="00B81BA6"/>
    <w:rsid w:val="00B83E17"/>
    <w:rsid w:val="00B8449B"/>
    <w:rsid w:val="00B847E3"/>
    <w:rsid w:val="00B8791B"/>
    <w:rsid w:val="00B87C86"/>
    <w:rsid w:val="00BA16C9"/>
    <w:rsid w:val="00BA317C"/>
    <w:rsid w:val="00BA7D32"/>
    <w:rsid w:val="00BB1898"/>
    <w:rsid w:val="00BB3F8E"/>
    <w:rsid w:val="00BB4104"/>
    <w:rsid w:val="00BB44E8"/>
    <w:rsid w:val="00BB561F"/>
    <w:rsid w:val="00BB5887"/>
    <w:rsid w:val="00BB6920"/>
    <w:rsid w:val="00BB78D9"/>
    <w:rsid w:val="00BB7CC3"/>
    <w:rsid w:val="00BC724F"/>
    <w:rsid w:val="00BD21E3"/>
    <w:rsid w:val="00BD335E"/>
    <w:rsid w:val="00BE0D74"/>
    <w:rsid w:val="00BE1DA3"/>
    <w:rsid w:val="00BE2BD8"/>
    <w:rsid w:val="00BE2D0E"/>
    <w:rsid w:val="00BE4B9C"/>
    <w:rsid w:val="00BE4EFD"/>
    <w:rsid w:val="00BE56E0"/>
    <w:rsid w:val="00BE5ABE"/>
    <w:rsid w:val="00BF0E06"/>
    <w:rsid w:val="00BF1F81"/>
    <w:rsid w:val="00BF2403"/>
    <w:rsid w:val="00BF2F33"/>
    <w:rsid w:val="00BF4C59"/>
    <w:rsid w:val="00BF5B3E"/>
    <w:rsid w:val="00BF7607"/>
    <w:rsid w:val="00C03CBF"/>
    <w:rsid w:val="00C04080"/>
    <w:rsid w:val="00C04994"/>
    <w:rsid w:val="00C07096"/>
    <w:rsid w:val="00C1005C"/>
    <w:rsid w:val="00C1238A"/>
    <w:rsid w:val="00C14D71"/>
    <w:rsid w:val="00C20634"/>
    <w:rsid w:val="00C20B9D"/>
    <w:rsid w:val="00C22E8F"/>
    <w:rsid w:val="00C24820"/>
    <w:rsid w:val="00C24BE3"/>
    <w:rsid w:val="00C27253"/>
    <w:rsid w:val="00C27698"/>
    <w:rsid w:val="00C27A39"/>
    <w:rsid w:val="00C438DB"/>
    <w:rsid w:val="00C43C60"/>
    <w:rsid w:val="00C44A53"/>
    <w:rsid w:val="00C44DC5"/>
    <w:rsid w:val="00C459BB"/>
    <w:rsid w:val="00C50486"/>
    <w:rsid w:val="00C50C83"/>
    <w:rsid w:val="00C51AF3"/>
    <w:rsid w:val="00C51E19"/>
    <w:rsid w:val="00C55C52"/>
    <w:rsid w:val="00C5744A"/>
    <w:rsid w:val="00C57920"/>
    <w:rsid w:val="00C61C0E"/>
    <w:rsid w:val="00C641E5"/>
    <w:rsid w:val="00C676B9"/>
    <w:rsid w:val="00C70427"/>
    <w:rsid w:val="00C7111B"/>
    <w:rsid w:val="00C7230B"/>
    <w:rsid w:val="00C73BF7"/>
    <w:rsid w:val="00C76D60"/>
    <w:rsid w:val="00C77A97"/>
    <w:rsid w:val="00C8051E"/>
    <w:rsid w:val="00C84F70"/>
    <w:rsid w:val="00C8514C"/>
    <w:rsid w:val="00C8739B"/>
    <w:rsid w:val="00C97DBD"/>
    <w:rsid w:val="00CA06E8"/>
    <w:rsid w:val="00CA61DD"/>
    <w:rsid w:val="00CB178A"/>
    <w:rsid w:val="00CB1B4C"/>
    <w:rsid w:val="00CB46ED"/>
    <w:rsid w:val="00CB564A"/>
    <w:rsid w:val="00CB5FC0"/>
    <w:rsid w:val="00CB7900"/>
    <w:rsid w:val="00CC0F21"/>
    <w:rsid w:val="00CC384D"/>
    <w:rsid w:val="00CC50AD"/>
    <w:rsid w:val="00CC5FEE"/>
    <w:rsid w:val="00CC625C"/>
    <w:rsid w:val="00CD3B27"/>
    <w:rsid w:val="00CD4718"/>
    <w:rsid w:val="00CD5081"/>
    <w:rsid w:val="00CD548C"/>
    <w:rsid w:val="00CE02AC"/>
    <w:rsid w:val="00CE12AE"/>
    <w:rsid w:val="00CE3B8F"/>
    <w:rsid w:val="00CE4DDF"/>
    <w:rsid w:val="00CE63BE"/>
    <w:rsid w:val="00CF09E1"/>
    <w:rsid w:val="00CF2285"/>
    <w:rsid w:val="00CF2EDF"/>
    <w:rsid w:val="00CF2F10"/>
    <w:rsid w:val="00CF4938"/>
    <w:rsid w:val="00CF5A38"/>
    <w:rsid w:val="00D00701"/>
    <w:rsid w:val="00D035C4"/>
    <w:rsid w:val="00D0467E"/>
    <w:rsid w:val="00D0558E"/>
    <w:rsid w:val="00D10256"/>
    <w:rsid w:val="00D126E4"/>
    <w:rsid w:val="00D13146"/>
    <w:rsid w:val="00D14FD8"/>
    <w:rsid w:val="00D17C52"/>
    <w:rsid w:val="00D212A9"/>
    <w:rsid w:val="00D22544"/>
    <w:rsid w:val="00D249B8"/>
    <w:rsid w:val="00D31EAC"/>
    <w:rsid w:val="00D3467B"/>
    <w:rsid w:val="00D34690"/>
    <w:rsid w:val="00D34A9C"/>
    <w:rsid w:val="00D35BDB"/>
    <w:rsid w:val="00D374FA"/>
    <w:rsid w:val="00D37ADC"/>
    <w:rsid w:val="00D410E7"/>
    <w:rsid w:val="00D412BB"/>
    <w:rsid w:val="00D42951"/>
    <w:rsid w:val="00D445BD"/>
    <w:rsid w:val="00D45BF3"/>
    <w:rsid w:val="00D460D5"/>
    <w:rsid w:val="00D5388B"/>
    <w:rsid w:val="00D54585"/>
    <w:rsid w:val="00D558FE"/>
    <w:rsid w:val="00D56AC5"/>
    <w:rsid w:val="00D57297"/>
    <w:rsid w:val="00D60BDD"/>
    <w:rsid w:val="00D60D1A"/>
    <w:rsid w:val="00D6781E"/>
    <w:rsid w:val="00D67EC0"/>
    <w:rsid w:val="00D77211"/>
    <w:rsid w:val="00D800BA"/>
    <w:rsid w:val="00D815A4"/>
    <w:rsid w:val="00D832A2"/>
    <w:rsid w:val="00D83B51"/>
    <w:rsid w:val="00D851A3"/>
    <w:rsid w:val="00D86636"/>
    <w:rsid w:val="00D87A7D"/>
    <w:rsid w:val="00D90FD9"/>
    <w:rsid w:val="00D917AA"/>
    <w:rsid w:val="00D9220B"/>
    <w:rsid w:val="00D92F81"/>
    <w:rsid w:val="00D958E0"/>
    <w:rsid w:val="00DA070C"/>
    <w:rsid w:val="00DA0DA6"/>
    <w:rsid w:val="00DA1F0B"/>
    <w:rsid w:val="00DA3242"/>
    <w:rsid w:val="00DA5F6D"/>
    <w:rsid w:val="00DB35D6"/>
    <w:rsid w:val="00DB4A8C"/>
    <w:rsid w:val="00DB76D0"/>
    <w:rsid w:val="00DD0091"/>
    <w:rsid w:val="00DD2908"/>
    <w:rsid w:val="00DD5482"/>
    <w:rsid w:val="00DE1BFF"/>
    <w:rsid w:val="00DE53AF"/>
    <w:rsid w:val="00DE760C"/>
    <w:rsid w:val="00DF0590"/>
    <w:rsid w:val="00DF074F"/>
    <w:rsid w:val="00DF0A40"/>
    <w:rsid w:val="00DF2038"/>
    <w:rsid w:val="00DF3C94"/>
    <w:rsid w:val="00DF47FB"/>
    <w:rsid w:val="00DF728D"/>
    <w:rsid w:val="00DF7F97"/>
    <w:rsid w:val="00E017EF"/>
    <w:rsid w:val="00E02597"/>
    <w:rsid w:val="00E02D14"/>
    <w:rsid w:val="00E03151"/>
    <w:rsid w:val="00E0443C"/>
    <w:rsid w:val="00E05215"/>
    <w:rsid w:val="00E055F2"/>
    <w:rsid w:val="00E05B5F"/>
    <w:rsid w:val="00E07407"/>
    <w:rsid w:val="00E13C65"/>
    <w:rsid w:val="00E153A8"/>
    <w:rsid w:val="00E22550"/>
    <w:rsid w:val="00E22FD2"/>
    <w:rsid w:val="00E2590A"/>
    <w:rsid w:val="00E30501"/>
    <w:rsid w:val="00E334EA"/>
    <w:rsid w:val="00E33A4D"/>
    <w:rsid w:val="00E355FC"/>
    <w:rsid w:val="00E35903"/>
    <w:rsid w:val="00E41294"/>
    <w:rsid w:val="00E4231B"/>
    <w:rsid w:val="00E4388A"/>
    <w:rsid w:val="00E43DAF"/>
    <w:rsid w:val="00E45E4B"/>
    <w:rsid w:val="00E50066"/>
    <w:rsid w:val="00E50505"/>
    <w:rsid w:val="00E52109"/>
    <w:rsid w:val="00E5364D"/>
    <w:rsid w:val="00E544B2"/>
    <w:rsid w:val="00E56C80"/>
    <w:rsid w:val="00E56CC4"/>
    <w:rsid w:val="00E60235"/>
    <w:rsid w:val="00E606FE"/>
    <w:rsid w:val="00E61D58"/>
    <w:rsid w:val="00E63FFD"/>
    <w:rsid w:val="00E64231"/>
    <w:rsid w:val="00E65C4C"/>
    <w:rsid w:val="00E670CD"/>
    <w:rsid w:val="00E670E1"/>
    <w:rsid w:val="00E67A18"/>
    <w:rsid w:val="00E7071B"/>
    <w:rsid w:val="00E76173"/>
    <w:rsid w:val="00E81C8F"/>
    <w:rsid w:val="00E8252D"/>
    <w:rsid w:val="00E87D38"/>
    <w:rsid w:val="00E90286"/>
    <w:rsid w:val="00E943D1"/>
    <w:rsid w:val="00E96853"/>
    <w:rsid w:val="00EA0A1C"/>
    <w:rsid w:val="00EA6456"/>
    <w:rsid w:val="00EA6510"/>
    <w:rsid w:val="00EB07C7"/>
    <w:rsid w:val="00EB209F"/>
    <w:rsid w:val="00EB249A"/>
    <w:rsid w:val="00EB2AD3"/>
    <w:rsid w:val="00EB73B3"/>
    <w:rsid w:val="00EC091E"/>
    <w:rsid w:val="00EC3A0A"/>
    <w:rsid w:val="00ED5A79"/>
    <w:rsid w:val="00ED60DD"/>
    <w:rsid w:val="00ED6320"/>
    <w:rsid w:val="00EE1B2F"/>
    <w:rsid w:val="00EE2783"/>
    <w:rsid w:val="00EE4B70"/>
    <w:rsid w:val="00EE57B3"/>
    <w:rsid w:val="00EE6C18"/>
    <w:rsid w:val="00EE7B49"/>
    <w:rsid w:val="00EF0D72"/>
    <w:rsid w:val="00EF3C48"/>
    <w:rsid w:val="00EF5DEE"/>
    <w:rsid w:val="00F02C56"/>
    <w:rsid w:val="00F0335F"/>
    <w:rsid w:val="00F042CD"/>
    <w:rsid w:val="00F0551F"/>
    <w:rsid w:val="00F10DCF"/>
    <w:rsid w:val="00F1114F"/>
    <w:rsid w:val="00F17B15"/>
    <w:rsid w:val="00F17CBF"/>
    <w:rsid w:val="00F17F16"/>
    <w:rsid w:val="00F218E4"/>
    <w:rsid w:val="00F24551"/>
    <w:rsid w:val="00F26623"/>
    <w:rsid w:val="00F34C0D"/>
    <w:rsid w:val="00F35285"/>
    <w:rsid w:val="00F3771A"/>
    <w:rsid w:val="00F424AD"/>
    <w:rsid w:val="00F434CD"/>
    <w:rsid w:val="00F44521"/>
    <w:rsid w:val="00F463B3"/>
    <w:rsid w:val="00F475A5"/>
    <w:rsid w:val="00F50B07"/>
    <w:rsid w:val="00F513AC"/>
    <w:rsid w:val="00F519D6"/>
    <w:rsid w:val="00F52821"/>
    <w:rsid w:val="00F56BC9"/>
    <w:rsid w:val="00F57075"/>
    <w:rsid w:val="00F57494"/>
    <w:rsid w:val="00F70277"/>
    <w:rsid w:val="00F711BD"/>
    <w:rsid w:val="00F75F46"/>
    <w:rsid w:val="00F77077"/>
    <w:rsid w:val="00F77641"/>
    <w:rsid w:val="00F83F22"/>
    <w:rsid w:val="00F86621"/>
    <w:rsid w:val="00F87946"/>
    <w:rsid w:val="00F924A1"/>
    <w:rsid w:val="00F928C3"/>
    <w:rsid w:val="00F933B6"/>
    <w:rsid w:val="00F962FA"/>
    <w:rsid w:val="00FA0C10"/>
    <w:rsid w:val="00FA1D09"/>
    <w:rsid w:val="00FA392A"/>
    <w:rsid w:val="00FA490F"/>
    <w:rsid w:val="00FA5C02"/>
    <w:rsid w:val="00FA713F"/>
    <w:rsid w:val="00FB4F0B"/>
    <w:rsid w:val="00FB57D1"/>
    <w:rsid w:val="00FB6223"/>
    <w:rsid w:val="00FC3121"/>
    <w:rsid w:val="00FC3316"/>
    <w:rsid w:val="00FD09B9"/>
    <w:rsid w:val="00FD1EE4"/>
    <w:rsid w:val="00FD410D"/>
    <w:rsid w:val="00FD5055"/>
    <w:rsid w:val="00FD6314"/>
    <w:rsid w:val="00FD68BE"/>
    <w:rsid w:val="00FE0E04"/>
    <w:rsid w:val="00FE110F"/>
    <w:rsid w:val="00FE4380"/>
    <w:rsid w:val="00FE68C9"/>
    <w:rsid w:val="00FE7D64"/>
    <w:rsid w:val="00FF1175"/>
    <w:rsid w:val="00FF3454"/>
    <w:rsid w:val="00FF3B5E"/>
    <w:rsid w:val="00FF768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BE"/>
    <w:rPr>
      <w:sz w:val="24"/>
      <w:szCs w:val="24"/>
    </w:rPr>
  </w:style>
  <w:style w:type="paragraph" w:styleId="1">
    <w:name w:val="heading 1"/>
    <w:basedOn w:val="a"/>
    <w:next w:val="a"/>
    <w:qFormat/>
    <w:rsid w:val="002003D5"/>
    <w:pPr>
      <w:keepNext/>
      <w:ind w:right="-341"/>
      <w:jc w:val="center"/>
      <w:outlineLvl w:val="0"/>
    </w:pPr>
    <w:rPr>
      <w:b/>
      <w:sz w:val="28"/>
    </w:rPr>
  </w:style>
  <w:style w:type="paragraph" w:styleId="20">
    <w:name w:val="heading 2"/>
    <w:basedOn w:val="a"/>
    <w:next w:val="a"/>
    <w:qFormat/>
    <w:rsid w:val="002003D5"/>
    <w:pPr>
      <w:keepNext/>
      <w:ind w:right="-341"/>
      <w:jc w:val="center"/>
      <w:outlineLvl w:val="1"/>
    </w:pPr>
    <w:rPr>
      <w:b/>
      <w:sz w:val="32"/>
      <w:szCs w:val="20"/>
    </w:rPr>
  </w:style>
  <w:style w:type="paragraph" w:styleId="3">
    <w:name w:val="heading 3"/>
    <w:basedOn w:val="a"/>
    <w:next w:val="a"/>
    <w:qFormat/>
    <w:rsid w:val="002003D5"/>
    <w:pPr>
      <w:keepNext/>
      <w:ind w:right="-341"/>
      <w:jc w:val="both"/>
      <w:outlineLvl w:val="2"/>
    </w:pPr>
    <w:rPr>
      <w:szCs w:val="20"/>
    </w:rPr>
  </w:style>
  <w:style w:type="paragraph" w:styleId="4">
    <w:name w:val="heading 4"/>
    <w:basedOn w:val="a"/>
    <w:next w:val="a"/>
    <w:qFormat/>
    <w:rsid w:val="002003D5"/>
    <w:pPr>
      <w:keepNext/>
      <w:outlineLvl w:val="3"/>
    </w:pPr>
    <w:rPr>
      <w:rFonts w:ascii="Arial" w:hAnsi="Arial"/>
      <w:b/>
      <w:sz w:val="20"/>
      <w:szCs w:val="20"/>
    </w:rPr>
  </w:style>
  <w:style w:type="paragraph" w:styleId="5">
    <w:name w:val="heading 5"/>
    <w:basedOn w:val="a"/>
    <w:next w:val="a"/>
    <w:qFormat/>
    <w:rsid w:val="002003D5"/>
    <w:pPr>
      <w:keepNext/>
      <w:ind w:right="26"/>
      <w:jc w:val="center"/>
      <w:outlineLvl w:val="4"/>
    </w:pPr>
    <w:rPr>
      <w:b/>
      <w:sz w:val="32"/>
    </w:rPr>
  </w:style>
  <w:style w:type="paragraph" w:styleId="6">
    <w:name w:val="heading 6"/>
    <w:basedOn w:val="a"/>
    <w:next w:val="a"/>
    <w:qFormat/>
    <w:rsid w:val="002003D5"/>
    <w:pPr>
      <w:keepNext/>
      <w:ind w:right="-341" w:firstLine="720"/>
      <w:jc w:val="both"/>
      <w:outlineLvl w:val="5"/>
    </w:pPr>
    <w:rPr>
      <w:rFonts w:ascii="Arial" w:hAnsi="Arial"/>
      <w:b/>
      <w:bCs/>
    </w:rPr>
  </w:style>
  <w:style w:type="paragraph" w:styleId="7">
    <w:name w:val="heading 7"/>
    <w:basedOn w:val="a"/>
    <w:next w:val="a"/>
    <w:qFormat/>
    <w:rsid w:val="002003D5"/>
    <w:pPr>
      <w:keepNext/>
      <w:ind w:right="-199"/>
      <w:jc w:val="center"/>
      <w:outlineLvl w:val="6"/>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003D5"/>
    <w:pPr>
      <w:pBdr>
        <w:top w:val="thinThickLargeGap" w:sz="24" w:space="1" w:color="auto"/>
        <w:bottom w:val="thickThinLargeGap" w:sz="24" w:space="1" w:color="auto"/>
      </w:pBdr>
      <w:ind w:right="-341"/>
      <w:jc w:val="center"/>
    </w:pPr>
    <w:rPr>
      <w:szCs w:val="20"/>
    </w:rPr>
  </w:style>
  <w:style w:type="paragraph" w:styleId="a4">
    <w:name w:val="Body Text"/>
    <w:basedOn w:val="a"/>
    <w:link w:val="Char"/>
    <w:rsid w:val="002003D5"/>
    <w:pPr>
      <w:jc w:val="both"/>
    </w:pPr>
    <w:rPr>
      <w:rFonts w:ascii="Arial" w:hAnsi="Arial"/>
      <w:szCs w:val="20"/>
      <w:lang w:val="en-US"/>
    </w:rPr>
  </w:style>
  <w:style w:type="paragraph" w:styleId="21">
    <w:name w:val="Body Text 2"/>
    <w:basedOn w:val="a"/>
    <w:rsid w:val="002003D5"/>
    <w:pPr>
      <w:ind w:right="-341"/>
      <w:jc w:val="both"/>
    </w:pPr>
    <w:rPr>
      <w:szCs w:val="20"/>
    </w:rPr>
  </w:style>
  <w:style w:type="paragraph" w:styleId="30">
    <w:name w:val="Body Text 3"/>
    <w:basedOn w:val="a"/>
    <w:rsid w:val="002003D5"/>
    <w:pPr>
      <w:pBdr>
        <w:top w:val="single" w:sz="12" w:space="1" w:color="auto" w:shadow="1"/>
        <w:left w:val="single" w:sz="12" w:space="1" w:color="auto" w:shadow="1"/>
        <w:bottom w:val="single" w:sz="12" w:space="1" w:color="auto" w:shadow="1"/>
        <w:right w:val="single" w:sz="12" w:space="1" w:color="auto" w:shadow="1"/>
      </w:pBdr>
      <w:shd w:val="pct15" w:color="auto" w:fill="FFFFFF"/>
      <w:ind w:right="-341"/>
      <w:jc w:val="center"/>
    </w:pPr>
    <w:rPr>
      <w:b/>
      <w:szCs w:val="20"/>
    </w:rPr>
  </w:style>
  <w:style w:type="paragraph" w:styleId="a5">
    <w:name w:val="Block Text"/>
    <w:basedOn w:val="a"/>
    <w:rsid w:val="002003D5"/>
    <w:pPr>
      <w:ind w:left="284" w:right="-58" w:firstLine="424"/>
      <w:jc w:val="both"/>
    </w:pPr>
    <w:rPr>
      <w:szCs w:val="20"/>
    </w:rPr>
  </w:style>
  <w:style w:type="paragraph" w:styleId="a6">
    <w:name w:val="header"/>
    <w:basedOn w:val="a"/>
    <w:link w:val="Char0"/>
    <w:rsid w:val="002003D5"/>
    <w:pPr>
      <w:tabs>
        <w:tab w:val="center" w:pos="4153"/>
        <w:tab w:val="right" w:pos="8306"/>
      </w:tabs>
    </w:pPr>
  </w:style>
  <w:style w:type="paragraph" w:styleId="a7">
    <w:name w:val="footer"/>
    <w:basedOn w:val="a"/>
    <w:rsid w:val="002003D5"/>
    <w:pPr>
      <w:tabs>
        <w:tab w:val="center" w:pos="4153"/>
        <w:tab w:val="right" w:pos="8306"/>
      </w:tabs>
    </w:pPr>
  </w:style>
  <w:style w:type="character" w:styleId="a8">
    <w:name w:val="page number"/>
    <w:basedOn w:val="a0"/>
    <w:rsid w:val="002003D5"/>
  </w:style>
  <w:style w:type="paragraph" w:styleId="a9">
    <w:name w:val="Body Text Indent"/>
    <w:basedOn w:val="a"/>
    <w:link w:val="Char1"/>
    <w:rsid w:val="001D6781"/>
    <w:pPr>
      <w:spacing w:after="120"/>
      <w:ind w:left="283"/>
    </w:pPr>
  </w:style>
  <w:style w:type="paragraph" w:styleId="aa">
    <w:name w:val="Balloon Text"/>
    <w:basedOn w:val="a"/>
    <w:semiHidden/>
    <w:rsid w:val="00681E56"/>
    <w:rPr>
      <w:rFonts w:ascii="Tahoma" w:hAnsi="Tahoma" w:cs="Tahoma"/>
      <w:sz w:val="16"/>
      <w:szCs w:val="16"/>
    </w:rPr>
  </w:style>
  <w:style w:type="paragraph" w:styleId="ab">
    <w:name w:val="List Bullet"/>
    <w:basedOn w:val="a"/>
    <w:autoRedefine/>
    <w:rsid w:val="006976FA"/>
    <w:pPr>
      <w:spacing w:before="120" w:after="120"/>
      <w:ind w:left="283" w:hanging="283"/>
      <w:jc w:val="both"/>
    </w:pPr>
    <w:rPr>
      <w:szCs w:val="20"/>
      <w:lang w:val="en-GB"/>
    </w:rPr>
  </w:style>
  <w:style w:type="paragraph" w:styleId="ac">
    <w:name w:val="Plain Text"/>
    <w:basedOn w:val="a"/>
    <w:rsid w:val="006976FA"/>
    <w:pPr>
      <w:spacing w:line="288" w:lineRule="auto"/>
      <w:ind w:firstLine="425"/>
      <w:jc w:val="both"/>
    </w:pPr>
    <w:rPr>
      <w:rFonts w:ascii="Verdana" w:hAnsi="Verdana"/>
      <w:sz w:val="18"/>
      <w:szCs w:val="20"/>
      <w:lang w:eastAsia="en-US"/>
    </w:rPr>
  </w:style>
  <w:style w:type="paragraph" w:customStyle="1" w:styleId="Default">
    <w:name w:val="Default"/>
    <w:rsid w:val="002C093F"/>
    <w:pPr>
      <w:autoSpaceDE w:val="0"/>
      <w:autoSpaceDN w:val="0"/>
      <w:adjustRightInd w:val="0"/>
    </w:pPr>
    <w:rPr>
      <w:rFonts w:ascii="Arial Narrow" w:hAnsi="Arial Narrow" w:cs="Arial Narrow"/>
      <w:color w:val="000000"/>
      <w:sz w:val="24"/>
      <w:szCs w:val="24"/>
    </w:rPr>
  </w:style>
  <w:style w:type="paragraph" w:customStyle="1" w:styleId="as">
    <w:name w:val=".as..."/>
    <w:basedOn w:val="Default"/>
    <w:next w:val="Default"/>
    <w:rsid w:val="002C093F"/>
    <w:pPr>
      <w:widowControl w:val="0"/>
    </w:pPr>
    <w:rPr>
      <w:rFonts w:ascii="Arial" w:hAnsi="Arial" w:cs="Arial"/>
      <w:color w:val="auto"/>
    </w:rPr>
  </w:style>
  <w:style w:type="paragraph" w:customStyle="1" w:styleId="Saee2">
    <w:name w:val="S.µa .e.µe... 2"/>
    <w:basedOn w:val="Default"/>
    <w:next w:val="Default"/>
    <w:uiPriority w:val="99"/>
    <w:rsid w:val="002C093F"/>
    <w:pPr>
      <w:widowControl w:val="0"/>
      <w:spacing w:before="60" w:after="60"/>
    </w:pPr>
    <w:rPr>
      <w:rFonts w:ascii="Arial" w:hAnsi="Arial" w:cs="Arial"/>
      <w:color w:val="auto"/>
    </w:rPr>
  </w:style>
  <w:style w:type="paragraph" w:customStyle="1" w:styleId="Saee3">
    <w:name w:val="S.µa .e.µe... 3"/>
    <w:basedOn w:val="Default"/>
    <w:next w:val="Default"/>
    <w:uiPriority w:val="99"/>
    <w:rsid w:val="002C093F"/>
    <w:pPr>
      <w:widowControl w:val="0"/>
    </w:pPr>
    <w:rPr>
      <w:rFonts w:ascii="Arial" w:hAnsi="Arial" w:cs="Arial"/>
      <w:color w:val="auto"/>
    </w:rPr>
  </w:style>
  <w:style w:type="paragraph" w:customStyle="1" w:styleId="Default1">
    <w:name w:val="Default1"/>
    <w:basedOn w:val="Default"/>
    <w:next w:val="Default"/>
    <w:uiPriority w:val="99"/>
    <w:rsid w:val="002C093F"/>
    <w:pPr>
      <w:widowControl w:val="0"/>
    </w:pPr>
    <w:rPr>
      <w:rFonts w:ascii="Arial" w:hAnsi="Arial" w:cs="Arial"/>
      <w:color w:val="auto"/>
    </w:rPr>
  </w:style>
  <w:style w:type="paragraph" w:customStyle="1" w:styleId="Style3">
    <w:name w:val="Style3"/>
    <w:basedOn w:val="a"/>
    <w:uiPriority w:val="99"/>
    <w:rsid w:val="007A5DA1"/>
    <w:pPr>
      <w:widowControl w:val="0"/>
      <w:autoSpaceDE w:val="0"/>
      <w:autoSpaceDN w:val="0"/>
      <w:adjustRightInd w:val="0"/>
      <w:spacing w:line="274" w:lineRule="exact"/>
      <w:ind w:hanging="346"/>
    </w:pPr>
  </w:style>
  <w:style w:type="paragraph" w:customStyle="1" w:styleId="Style4">
    <w:name w:val="Style4"/>
    <w:basedOn w:val="a"/>
    <w:uiPriority w:val="99"/>
    <w:rsid w:val="007A5DA1"/>
    <w:pPr>
      <w:widowControl w:val="0"/>
      <w:autoSpaceDE w:val="0"/>
      <w:autoSpaceDN w:val="0"/>
      <w:adjustRightInd w:val="0"/>
      <w:spacing w:line="281" w:lineRule="exact"/>
      <w:ind w:hanging="353"/>
    </w:pPr>
  </w:style>
  <w:style w:type="paragraph" w:customStyle="1" w:styleId="Style5">
    <w:name w:val="Style5"/>
    <w:basedOn w:val="a"/>
    <w:uiPriority w:val="99"/>
    <w:rsid w:val="007A5DA1"/>
    <w:pPr>
      <w:widowControl w:val="0"/>
      <w:autoSpaceDE w:val="0"/>
      <w:autoSpaceDN w:val="0"/>
      <w:adjustRightInd w:val="0"/>
      <w:spacing w:line="274" w:lineRule="exact"/>
    </w:pPr>
  </w:style>
  <w:style w:type="character" w:customStyle="1" w:styleId="FontStyle13">
    <w:name w:val="Font Style13"/>
    <w:basedOn w:val="a0"/>
    <w:uiPriority w:val="99"/>
    <w:rsid w:val="007A5DA1"/>
    <w:rPr>
      <w:rFonts w:ascii="Times New Roman" w:hAnsi="Times New Roman" w:cs="Times New Roman"/>
      <w:sz w:val="22"/>
      <w:szCs w:val="22"/>
    </w:rPr>
  </w:style>
  <w:style w:type="character" w:customStyle="1" w:styleId="FontStyle14">
    <w:name w:val="Font Style14"/>
    <w:basedOn w:val="a0"/>
    <w:uiPriority w:val="99"/>
    <w:rsid w:val="007A5DA1"/>
    <w:rPr>
      <w:rFonts w:ascii="Times New Roman" w:hAnsi="Times New Roman" w:cs="Times New Roman"/>
      <w:b/>
      <w:bCs/>
      <w:smallCaps/>
      <w:sz w:val="22"/>
      <w:szCs w:val="22"/>
    </w:rPr>
  </w:style>
  <w:style w:type="character" w:styleId="-">
    <w:name w:val="Hyperlink"/>
    <w:basedOn w:val="a0"/>
    <w:rsid w:val="00C1005C"/>
    <w:rPr>
      <w:color w:val="0000FF"/>
      <w:u w:val="single"/>
    </w:rPr>
  </w:style>
  <w:style w:type="character" w:customStyle="1" w:styleId="FontStyle67">
    <w:name w:val="Font Style67"/>
    <w:basedOn w:val="a0"/>
    <w:rsid w:val="003E2472"/>
    <w:rPr>
      <w:rFonts w:ascii="Times New Roman" w:hAnsi="Times New Roman" w:cs="Times New Roman"/>
      <w:sz w:val="20"/>
      <w:szCs w:val="20"/>
    </w:rPr>
  </w:style>
  <w:style w:type="paragraph" w:styleId="Web">
    <w:name w:val="Normal (Web)"/>
    <w:basedOn w:val="a"/>
    <w:rsid w:val="00E76173"/>
    <w:pPr>
      <w:spacing w:before="100" w:beforeAutospacing="1" w:after="100" w:afterAutospacing="1"/>
    </w:pPr>
  </w:style>
  <w:style w:type="character" w:customStyle="1" w:styleId="Char1">
    <w:name w:val="Σώμα κείμενου με εσοχή Char"/>
    <w:basedOn w:val="a0"/>
    <w:link w:val="a9"/>
    <w:rsid w:val="00E153A8"/>
    <w:rPr>
      <w:sz w:val="24"/>
      <w:szCs w:val="24"/>
      <w:lang w:val="el-GR" w:eastAsia="el-GR" w:bidi="ar-SA"/>
    </w:rPr>
  </w:style>
  <w:style w:type="paragraph" w:customStyle="1" w:styleId="210">
    <w:name w:val="Σώμα κείμενου 21"/>
    <w:basedOn w:val="a"/>
    <w:rsid w:val="00E153A8"/>
    <w:pPr>
      <w:suppressAutoHyphens/>
      <w:jc w:val="center"/>
    </w:pPr>
    <w:rPr>
      <w:b/>
      <w:bCs/>
      <w:u w:val="single"/>
      <w:lang w:eastAsia="ar-SA"/>
    </w:rPr>
  </w:style>
  <w:style w:type="paragraph" w:customStyle="1" w:styleId="Char1CharCharCharCharCharChar">
    <w:name w:val="Char1 Char Char Char Char Char Char"/>
    <w:basedOn w:val="a"/>
    <w:semiHidden/>
    <w:rsid w:val="00175C39"/>
    <w:pPr>
      <w:spacing w:after="160" w:line="240" w:lineRule="exact"/>
    </w:pPr>
    <w:rPr>
      <w:rFonts w:ascii="Verdana" w:hAnsi="Verdana" w:cs="Verdana"/>
      <w:sz w:val="20"/>
      <w:szCs w:val="20"/>
      <w:lang w:val="en-US" w:eastAsia="en-US"/>
    </w:rPr>
  </w:style>
  <w:style w:type="paragraph" w:styleId="22">
    <w:name w:val="Body Text Indent 2"/>
    <w:basedOn w:val="a"/>
    <w:rsid w:val="00175C39"/>
    <w:pPr>
      <w:spacing w:after="120" w:line="480" w:lineRule="auto"/>
      <w:ind w:left="283"/>
    </w:pPr>
    <w:rPr>
      <w:sz w:val="20"/>
      <w:szCs w:val="20"/>
    </w:rPr>
  </w:style>
  <w:style w:type="paragraph" w:styleId="ad">
    <w:name w:val="Document Map"/>
    <w:basedOn w:val="a"/>
    <w:link w:val="Char2"/>
    <w:uiPriority w:val="99"/>
    <w:semiHidden/>
    <w:unhideWhenUsed/>
    <w:rsid w:val="00175431"/>
    <w:rPr>
      <w:rFonts w:ascii="Tahoma" w:hAnsi="Tahoma" w:cs="Tahoma"/>
      <w:sz w:val="16"/>
      <w:szCs w:val="16"/>
    </w:rPr>
  </w:style>
  <w:style w:type="character" w:customStyle="1" w:styleId="Char2">
    <w:name w:val="Χάρτης εγγράφου Char"/>
    <w:basedOn w:val="a0"/>
    <w:link w:val="ad"/>
    <w:uiPriority w:val="99"/>
    <w:semiHidden/>
    <w:rsid w:val="00175431"/>
    <w:rPr>
      <w:rFonts w:ascii="Tahoma" w:hAnsi="Tahoma" w:cs="Tahoma"/>
      <w:sz w:val="16"/>
      <w:szCs w:val="16"/>
    </w:rPr>
  </w:style>
  <w:style w:type="paragraph" w:customStyle="1" w:styleId="31">
    <w:name w:val="Σώμα κείμενου 31"/>
    <w:basedOn w:val="a"/>
    <w:rsid w:val="00214F93"/>
    <w:pPr>
      <w:overflowPunct w:val="0"/>
      <w:autoSpaceDE w:val="0"/>
      <w:autoSpaceDN w:val="0"/>
      <w:adjustRightInd w:val="0"/>
      <w:spacing w:after="120"/>
      <w:jc w:val="both"/>
      <w:textAlignment w:val="baseline"/>
    </w:pPr>
    <w:rPr>
      <w:sz w:val="22"/>
      <w:szCs w:val="22"/>
      <w:lang w:eastAsia="en-US"/>
    </w:rPr>
  </w:style>
  <w:style w:type="character" w:customStyle="1" w:styleId="Char">
    <w:name w:val="Σώμα κειμένου Char"/>
    <w:basedOn w:val="a0"/>
    <w:link w:val="a4"/>
    <w:rsid w:val="00D558FE"/>
    <w:rPr>
      <w:rFonts w:ascii="Arial" w:hAnsi="Arial"/>
      <w:sz w:val="24"/>
      <w:lang w:val="en-US"/>
    </w:rPr>
  </w:style>
  <w:style w:type="paragraph" w:customStyle="1" w:styleId="10">
    <w:name w:val="Παράγραφος λίστας1"/>
    <w:basedOn w:val="a"/>
    <w:uiPriority w:val="34"/>
    <w:qFormat/>
    <w:rsid w:val="00FE4380"/>
    <w:pPr>
      <w:ind w:left="720"/>
    </w:pPr>
    <w:rPr>
      <w:rFonts w:ascii="Arial" w:hAnsi="Arial"/>
      <w:szCs w:val="20"/>
      <w:lang w:eastAsia="en-US"/>
    </w:rPr>
  </w:style>
  <w:style w:type="paragraph" w:styleId="2">
    <w:name w:val="List Bullet 2"/>
    <w:basedOn w:val="a"/>
    <w:autoRedefine/>
    <w:rsid w:val="00B76EC5"/>
    <w:pPr>
      <w:numPr>
        <w:numId w:val="3"/>
      </w:numPr>
      <w:ind w:left="284" w:firstLine="0"/>
      <w:jc w:val="both"/>
    </w:pPr>
    <w:rPr>
      <w:rFonts w:ascii="Arial" w:hAnsi="Arial"/>
      <w:sz w:val="22"/>
      <w:szCs w:val="20"/>
    </w:rPr>
  </w:style>
  <w:style w:type="paragraph" w:styleId="ae">
    <w:name w:val="List Paragraph"/>
    <w:basedOn w:val="a"/>
    <w:uiPriority w:val="34"/>
    <w:qFormat/>
    <w:rsid w:val="006C5C13"/>
    <w:pPr>
      <w:ind w:left="720"/>
      <w:contextualSpacing/>
    </w:pPr>
    <w:rPr>
      <w:rFonts w:ascii="PA-SansSerif" w:eastAsia="Calibri" w:hAnsi="PA-SansSerif"/>
      <w:szCs w:val="20"/>
      <w:lang w:val="en-US" w:eastAsia="en-US"/>
    </w:rPr>
  </w:style>
  <w:style w:type="character" w:customStyle="1" w:styleId="Char0">
    <w:name w:val="Κεφαλίδα Char"/>
    <w:basedOn w:val="a0"/>
    <w:link w:val="a6"/>
    <w:rsid w:val="00D10256"/>
    <w:rPr>
      <w:sz w:val="24"/>
      <w:szCs w:val="24"/>
    </w:rPr>
  </w:style>
  <w:style w:type="table" w:styleId="af">
    <w:name w:val="Table Grid"/>
    <w:basedOn w:val="a1"/>
    <w:uiPriority w:val="59"/>
    <w:rsid w:val="004F04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075834">
      <w:bodyDiv w:val="1"/>
      <w:marLeft w:val="0"/>
      <w:marRight w:val="0"/>
      <w:marTop w:val="0"/>
      <w:marBottom w:val="0"/>
      <w:divBdr>
        <w:top w:val="none" w:sz="0" w:space="0" w:color="auto"/>
        <w:left w:val="none" w:sz="0" w:space="0" w:color="auto"/>
        <w:bottom w:val="none" w:sz="0" w:space="0" w:color="auto"/>
        <w:right w:val="none" w:sz="0" w:space="0" w:color="auto"/>
      </w:divBdr>
    </w:div>
    <w:div w:id="63382136">
      <w:bodyDiv w:val="1"/>
      <w:marLeft w:val="0"/>
      <w:marRight w:val="0"/>
      <w:marTop w:val="0"/>
      <w:marBottom w:val="0"/>
      <w:divBdr>
        <w:top w:val="none" w:sz="0" w:space="0" w:color="auto"/>
        <w:left w:val="none" w:sz="0" w:space="0" w:color="auto"/>
        <w:bottom w:val="none" w:sz="0" w:space="0" w:color="auto"/>
        <w:right w:val="none" w:sz="0" w:space="0" w:color="auto"/>
      </w:divBdr>
    </w:div>
    <w:div w:id="444079631">
      <w:bodyDiv w:val="1"/>
      <w:marLeft w:val="0"/>
      <w:marRight w:val="0"/>
      <w:marTop w:val="0"/>
      <w:marBottom w:val="0"/>
      <w:divBdr>
        <w:top w:val="none" w:sz="0" w:space="0" w:color="auto"/>
        <w:left w:val="none" w:sz="0" w:space="0" w:color="auto"/>
        <w:bottom w:val="none" w:sz="0" w:space="0" w:color="auto"/>
        <w:right w:val="none" w:sz="0" w:space="0" w:color="auto"/>
      </w:divBdr>
    </w:div>
    <w:div w:id="551776015">
      <w:bodyDiv w:val="1"/>
      <w:marLeft w:val="0"/>
      <w:marRight w:val="0"/>
      <w:marTop w:val="0"/>
      <w:marBottom w:val="0"/>
      <w:divBdr>
        <w:top w:val="none" w:sz="0" w:space="0" w:color="auto"/>
        <w:left w:val="none" w:sz="0" w:space="0" w:color="auto"/>
        <w:bottom w:val="none" w:sz="0" w:space="0" w:color="auto"/>
        <w:right w:val="none" w:sz="0" w:space="0" w:color="auto"/>
      </w:divBdr>
    </w:div>
    <w:div w:id="639454578">
      <w:bodyDiv w:val="1"/>
      <w:marLeft w:val="0"/>
      <w:marRight w:val="0"/>
      <w:marTop w:val="0"/>
      <w:marBottom w:val="0"/>
      <w:divBdr>
        <w:top w:val="none" w:sz="0" w:space="0" w:color="auto"/>
        <w:left w:val="none" w:sz="0" w:space="0" w:color="auto"/>
        <w:bottom w:val="none" w:sz="0" w:space="0" w:color="auto"/>
        <w:right w:val="none" w:sz="0" w:space="0" w:color="auto"/>
      </w:divBdr>
    </w:div>
    <w:div w:id="741022061">
      <w:bodyDiv w:val="1"/>
      <w:marLeft w:val="0"/>
      <w:marRight w:val="0"/>
      <w:marTop w:val="0"/>
      <w:marBottom w:val="0"/>
      <w:divBdr>
        <w:top w:val="none" w:sz="0" w:space="0" w:color="auto"/>
        <w:left w:val="none" w:sz="0" w:space="0" w:color="auto"/>
        <w:bottom w:val="none" w:sz="0" w:space="0" w:color="auto"/>
        <w:right w:val="none" w:sz="0" w:space="0" w:color="auto"/>
      </w:divBdr>
    </w:div>
    <w:div w:id="1035884578">
      <w:bodyDiv w:val="1"/>
      <w:marLeft w:val="0"/>
      <w:marRight w:val="0"/>
      <w:marTop w:val="0"/>
      <w:marBottom w:val="0"/>
      <w:divBdr>
        <w:top w:val="none" w:sz="0" w:space="0" w:color="auto"/>
        <w:left w:val="none" w:sz="0" w:space="0" w:color="auto"/>
        <w:bottom w:val="none" w:sz="0" w:space="0" w:color="auto"/>
        <w:right w:val="none" w:sz="0" w:space="0" w:color="auto"/>
      </w:divBdr>
    </w:div>
    <w:div w:id="1126849513">
      <w:bodyDiv w:val="1"/>
      <w:marLeft w:val="0"/>
      <w:marRight w:val="0"/>
      <w:marTop w:val="0"/>
      <w:marBottom w:val="0"/>
      <w:divBdr>
        <w:top w:val="none" w:sz="0" w:space="0" w:color="auto"/>
        <w:left w:val="none" w:sz="0" w:space="0" w:color="auto"/>
        <w:bottom w:val="none" w:sz="0" w:space="0" w:color="auto"/>
        <w:right w:val="none" w:sz="0" w:space="0" w:color="auto"/>
      </w:divBdr>
    </w:div>
    <w:div w:id="1134831133">
      <w:bodyDiv w:val="1"/>
      <w:marLeft w:val="0"/>
      <w:marRight w:val="0"/>
      <w:marTop w:val="0"/>
      <w:marBottom w:val="0"/>
      <w:divBdr>
        <w:top w:val="none" w:sz="0" w:space="0" w:color="auto"/>
        <w:left w:val="none" w:sz="0" w:space="0" w:color="auto"/>
        <w:bottom w:val="none" w:sz="0" w:space="0" w:color="auto"/>
        <w:right w:val="none" w:sz="0" w:space="0" w:color="auto"/>
      </w:divBdr>
    </w:div>
    <w:div w:id="1462309029">
      <w:bodyDiv w:val="1"/>
      <w:marLeft w:val="0"/>
      <w:marRight w:val="0"/>
      <w:marTop w:val="0"/>
      <w:marBottom w:val="0"/>
      <w:divBdr>
        <w:top w:val="none" w:sz="0" w:space="0" w:color="auto"/>
        <w:left w:val="none" w:sz="0" w:space="0" w:color="auto"/>
        <w:bottom w:val="none" w:sz="0" w:space="0" w:color="auto"/>
        <w:right w:val="none" w:sz="0" w:space="0" w:color="auto"/>
      </w:divBdr>
    </w:div>
    <w:div w:id="1704553854">
      <w:bodyDiv w:val="1"/>
      <w:marLeft w:val="0"/>
      <w:marRight w:val="0"/>
      <w:marTop w:val="0"/>
      <w:marBottom w:val="0"/>
      <w:divBdr>
        <w:top w:val="none" w:sz="0" w:space="0" w:color="auto"/>
        <w:left w:val="none" w:sz="0" w:space="0" w:color="auto"/>
        <w:bottom w:val="none" w:sz="0" w:space="0" w:color="auto"/>
        <w:right w:val="none" w:sz="0" w:space="0" w:color="auto"/>
      </w:divBdr>
    </w:div>
    <w:div w:id="1817717336">
      <w:bodyDiv w:val="1"/>
      <w:marLeft w:val="0"/>
      <w:marRight w:val="0"/>
      <w:marTop w:val="0"/>
      <w:marBottom w:val="0"/>
      <w:divBdr>
        <w:top w:val="none" w:sz="0" w:space="0" w:color="auto"/>
        <w:left w:val="none" w:sz="0" w:space="0" w:color="auto"/>
        <w:bottom w:val="none" w:sz="0" w:space="0" w:color="auto"/>
        <w:right w:val="none" w:sz="0" w:space="0" w:color="auto"/>
      </w:divBdr>
    </w:div>
    <w:div w:id="195972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IBMX235\public\DIOIK-YPIR\OIKON-YPOD\OIKON-TMHM\PROM-GR\&#916;&#921;&#927;&#921;&#922;&#919;&#932;&#921;&#922;&#927;%20&#931;&#933;&#924;&#914;&#927;&#933;&#923;&#921;&#927;\&#925;&#927;&#924;&#927;&#921;%20&#928;&#929;&#927;&#924;&#919;&#920;&#917;&#921;&#917;&#931;\&#928;&#916;%2063%202005.pdf" TargetMode="External"/><Relationship Id="rId13" Type="http://schemas.openxmlformats.org/officeDocument/2006/relationships/hyperlink" Target="file:///\\IBMX235\public\DIOIK-YPIR\OIKON-YPOD\OIKON-TMHM\PROM-GR\&#916;&#921;&#927;&#921;&#922;&#919;&#932;&#921;&#922;&#927;%20&#931;&#933;&#924;&#914;&#927;&#933;&#923;&#921;&#927;\&#925;&#927;&#924;&#927;&#921;%20&#928;&#929;&#927;&#924;&#919;&#920;&#917;&#921;&#917;&#931;\&#925;.%203868%202010.pdf" TargetMode="External"/><Relationship Id="rId18" Type="http://schemas.openxmlformats.org/officeDocument/2006/relationships/hyperlink" Target="&#925;%204013%202011.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IBMX235\public\DIOIK-YPIR\OIKON-YPOD\OIKON-TMHM\PROM-GR\&#916;&#921;&#927;&#921;&#922;&#919;&#932;&#921;&#922;&#927;%20&#931;&#933;&#924;&#914;&#927;&#933;&#923;&#921;&#927;\&#925;&#927;&#924;&#927;&#921;%20&#928;&#929;&#927;&#924;&#919;&#920;&#917;&#921;&#917;&#931;\N%202513%201997.pdf"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925;%204013%20201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BMX235\public\DIOIK-YPIR\OIKON-YPOD\OIKON-TMHM\PROM-GR\&#916;&#921;&#927;&#921;&#922;&#919;&#932;&#921;&#922;&#927;%20&#931;&#933;&#924;&#914;&#927;&#933;&#923;&#921;&#927;\&#925;&#927;&#924;&#927;&#921;%20&#928;&#929;&#927;&#924;&#919;&#920;&#917;&#921;&#917;&#931;\N%20%202469%201997.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IBMX235\public\DIOIK-YPIR\OIKON-YPOD\OIKON-TMHM\PROM-GR\&#916;&#921;&#927;&#921;&#922;&#919;&#932;&#921;&#922;&#927;%20&#931;&#933;&#924;&#914;&#927;&#933;&#923;&#921;&#927;\&#925;&#927;&#924;&#927;&#921;%20&#928;&#929;&#927;&#924;&#919;&#920;&#917;&#921;&#917;&#931;\&#925;.%203871.2010.pdf" TargetMode="External"/><Relationship Id="rId23" Type="http://schemas.openxmlformats.org/officeDocument/2006/relationships/fontTable" Target="fontTable.xml"/><Relationship Id="rId10" Type="http://schemas.openxmlformats.org/officeDocument/2006/relationships/hyperlink" Target="file:///\\IBMX235\public\DIOIK-YPIR\OIKON-YPOD\OIKON-TMHM\PROM-GR\&#916;&#921;&#927;&#921;&#922;&#919;&#932;&#921;&#922;&#927;%20&#931;&#933;&#924;&#914;&#927;&#933;&#923;&#921;&#927;\&#925;&#927;&#924;&#927;&#921;%20&#928;&#929;&#927;&#924;&#919;&#920;&#917;&#921;&#917;&#931;\N%203414%202005%20(&#932;&#929;&#927;&#928;&#927;&#928;&#927;&#921;&#919;&#931;&#919;%20&#932;&#927;&#933;%20331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IBMX235\public\DIOIK-YPIR\OIKON-YPOD\OIKON-TMHM\PROM-GR\&#916;&#921;&#927;&#921;&#922;&#919;&#932;&#921;&#922;&#927;%20&#931;&#933;&#924;&#914;&#927;&#933;&#923;&#921;&#927;\&#925;&#927;&#924;&#927;&#921;%20&#928;&#929;&#927;&#924;&#919;&#920;&#917;&#921;&#917;&#931;\N%203310%202005.pdf" TargetMode="External"/><Relationship Id="rId14" Type="http://schemas.openxmlformats.org/officeDocument/2006/relationships/hyperlink" Target="file:///\\IBMX235\public\DIOIK-YPIR\OIKON-YPOD\OIKON-TMHM\PROM-GR\&#916;&#921;&#927;&#921;&#922;&#919;&#932;&#921;&#922;&#927;%20&#931;&#933;&#924;&#914;&#927;&#933;&#923;&#921;&#927;\&#925;&#927;&#924;&#927;&#921;%20&#928;&#929;&#927;&#924;&#919;&#920;&#917;&#921;&#917;&#931;\N%203886%202010.pdf" TargetMode="External"/><Relationship Id="rId22"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6F51F-6A8C-4873-9F66-7370F287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1</Pages>
  <Words>7251</Words>
  <Characters>39160</Characters>
  <Application>Microsoft Office Word</Application>
  <DocSecurity>0</DocSecurity>
  <Lines>326</Lines>
  <Paragraphs>92</Paragraphs>
  <ScaleCrop>false</ScaleCrop>
  <HeadingPairs>
    <vt:vector size="2" baseType="variant">
      <vt:variant>
        <vt:lpstr>Τίτλος</vt:lpstr>
      </vt:variant>
      <vt:variant>
        <vt:i4>1</vt:i4>
      </vt:variant>
    </vt:vector>
  </HeadingPairs>
  <TitlesOfParts>
    <vt:vector size="1" baseType="lpstr">
      <vt:lpstr>ΕΛΛΗΝΙΚΗ ΔΗΜΟΚΡΑΤΙΑ </vt:lpstr>
    </vt:vector>
  </TitlesOfParts>
  <Company>ΝΟΣ. ΑΧΕΠΑ- ΓΡΑΦΕΙΟ ΠΡΟΜΗΘΕΙΩΝ</Company>
  <LinksUpToDate>false</LinksUpToDate>
  <CharactersWithSpaces>46319</CharactersWithSpaces>
  <SharedDoc>false</SharedDoc>
  <HLinks>
    <vt:vector size="90" baseType="variant">
      <vt:variant>
        <vt:i4>8192978</vt:i4>
      </vt:variant>
      <vt:variant>
        <vt:i4>42</vt:i4>
      </vt:variant>
      <vt:variant>
        <vt:i4>0</vt:i4>
      </vt:variant>
      <vt:variant>
        <vt:i4>5</vt:i4>
      </vt:variant>
      <vt:variant>
        <vt:lpwstr>\\IBMX235\public\DIOIK-YPIR\OIKON-YPOD\OIKON-TMHM\PROM-GR\ΔΙΟΙΚΗΤΙΚΟ ΣΥΜΒΟΥΛΙΟ\ΝΟΜΟΙ ΠΡΟΜΗΘΕΙΕΣ\Ν 4013 2011.pdf</vt:lpwstr>
      </vt:variant>
      <vt:variant>
        <vt:lpwstr/>
      </vt:variant>
      <vt:variant>
        <vt:i4>328678</vt:i4>
      </vt:variant>
      <vt:variant>
        <vt:i4>39</vt:i4>
      </vt:variant>
      <vt:variant>
        <vt:i4>0</vt:i4>
      </vt:variant>
      <vt:variant>
        <vt:i4>5</vt:i4>
      </vt:variant>
      <vt:variant>
        <vt:lpwstr>\\IBMX235\public\DIOIK-YPIR\OIKON-YPOD\OIKON-TMHM\PROM-GR\ΔΙΟΙΚΗΤΙΚΟ ΣΥΜΒΟΥΛΙΟ\ΝΟΜΟΙ ΠΡΟΜΗΘΕΙΕΣ\Ν. 3871.2010.pdf</vt:lpwstr>
      </vt:variant>
      <vt:variant>
        <vt:lpwstr/>
      </vt:variant>
      <vt:variant>
        <vt:i4>7340046</vt:i4>
      </vt:variant>
      <vt:variant>
        <vt:i4>36</vt:i4>
      </vt:variant>
      <vt:variant>
        <vt:i4>0</vt:i4>
      </vt:variant>
      <vt:variant>
        <vt:i4>5</vt:i4>
      </vt:variant>
      <vt:variant>
        <vt:lpwstr>\\IBMX235\public\DIOIK-YPIR\OIKON-YPOD\OIKON-TMHM\PROM-GR\ΔΙΟΙΚΗΤΙΚΟ ΣΥΜΒΟΥΛΙΟ\ΝΟΜΟΙ ΠΡΟΜΗΘΕΙΕΣ\N 3886 2010.pdf</vt:lpwstr>
      </vt:variant>
      <vt:variant>
        <vt:lpwstr/>
      </vt:variant>
      <vt:variant>
        <vt:i4>656367</vt:i4>
      </vt:variant>
      <vt:variant>
        <vt:i4>33</vt:i4>
      </vt:variant>
      <vt:variant>
        <vt:i4>0</vt:i4>
      </vt:variant>
      <vt:variant>
        <vt:i4>5</vt:i4>
      </vt:variant>
      <vt:variant>
        <vt:lpwstr>\\IBMX235\public\DIOIK-YPIR\OIKON-YPOD\OIKON-TMHM\PROM-GR\ΔΙΟΙΚΗΤΙΚΟ ΣΥΜΒΟΥΛΙΟ\ΝΟΜΟΙ ΠΡΟΜΗΘΕΙΕΣ\Ν. 3868 2010.pdf</vt:lpwstr>
      </vt:variant>
      <vt:variant>
        <vt:lpwstr/>
      </vt:variant>
      <vt:variant>
        <vt:i4>7536648</vt:i4>
      </vt:variant>
      <vt:variant>
        <vt:i4>30</vt:i4>
      </vt:variant>
      <vt:variant>
        <vt:i4>0</vt:i4>
      </vt:variant>
      <vt:variant>
        <vt:i4>5</vt:i4>
      </vt:variant>
      <vt:variant>
        <vt:lpwstr>\\IBMX235\public\DIOIK-YPIR\OIKON-YPOD\OIKON-TMHM\PROM-GR\ΔΙΟΙΚΗΤΙΚΟ ΣΥΜΒΟΥΛΙΟ\ΝΟΜΟΙ ΠΡΟΜΗΘΕΙΕΣ\N 2513 1997.pdf</vt:lpwstr>
      </vt:variant>
      <vt:variant>
        <vt:lpwstr/>
      </vt:variant>
      <vt:variant>
        <vt:i4>720954</vt:i4>
      </vt:variant>
      <vt:variant>
        <vt:i4>27</vt:i4>
      </vt:variant>
      <vt:variant>
        <vt:i4>0</vt:i4>
      </vt:variant>
      <vt:variant>
        <vt:i4>5</vt:i4>
      </vt:variant>
      <vt:variant>
        <vt:lpwstr>\\IBMX235\public\DIOIK-YPIR\OIKON-YPOD\OIKON-TMHM\PROM-GR\ΔΙΟΙΚΗΤΙΚΟ ΣΥΜΒΟΥΛΙΟ\ΝΟΜΟΙ ΠΡΟΜΗΘΕΙΕΣ\N  2469 1997.pdf</vt:lpwstr>
      </vt:variant>
      <vt:variant>
        <vt:lpwstr/>
      </vt:variant>
      <vt:variant>
        <vt:i4>5373975</vt:i4>
      </vt:variant>
      <vt:variant>
        <vt:i4>24</vt:i4>
      </vt:variant>
      <vt:variant>
        <vt:i4>0</vt:i4>
      </vt:variant>
      <vt:variant>
        <vt:i4>5</vt:i4>
      </vt:variant>
      <vt:variant>
        <vt:lpwstr>\\IBMX235\public\DIOIK-YPIR\OIKON-YPOD\OIKON-TMHM\PROM-GR\ΔΙΟΙΚΗΤΙΚΟ ΣΥΜΒΟΥΛΙΟ\ΝΟΜΟΙ ΠΡΟΜΗΘΕΙΕΣ\N 3414 2005 (ΤΡΟΠΟΠΟΙΗΣΗ ΤΟΥ 3310).pdf</vt:lpwstr>
      </vt:variant>
      <vt:variant>
        <vt:lpwstr/>
      </vt:variant>
      <vt:variant>
        <vt:i4>8126466</vt:i4>
      </vt:variant>
      <vt:variant>
        <vt:i4>21</vt:i4>
      </vt:variant>
      <vt:variant>
        <vt:i4>0</vt:i4>
      </vt:variant>
      <vt:variant>
        <vt:i4>5</vt:i4>
      </vt:variant>
      <vt:variant>
        <vt:lpwstr>\\IBMX235\public\DIOIK-YPIR\OIKON-YPOD\OIKON-TMHM\PROM-GR\ΔΙΟΙΚΗΤΙΚΟ ΣΥΜΒΟΥΛΙΟ\ΝΟΜΟΙ ΠΡΟΜΗΘΕΙΕΣ\N 3310 2005.pdf</vt:lpwstr>
      </vt:variant>
      <vt:variant>
        <vt:lpwstr/>
      </vt:variant>
      <vt:variant>
        <vt:i4>5373975</vt:i4>
      </vt:variant>
      <vt:variant>
        <vt:i4>18</vt:i4>
      </vt:variant>
      <vt:variant>
        <vt:i4>0</vt:i4>
      </vt:variant>
      <vt:variant>
        <vt:i4>5</vt:i4>
      </vt:variant>
      <vt:variant>
        <vt:lpwstr>\\IBMX235\public\DIOIK-YPIR\OIKON-YPOD\OIKON-TMHM\PROM-GR\ΔΙΟΙΚΗΤΙΚΟ ΣΥΜΒΟΥΛΙΟ\ΝΟΜΟΙ ΠΡΟΜΗΘΕΙΕΣ\N 3414 2005 (ΤΡΟΠΟΠΟΙΗΣΗ ΤΟΥ 3310).pdf</vt:lpwstr>
      </vt:variant>
      <vt:variant>
        <vt:lpwstr/>
      </vt:variant>
      <vt:variant>
        <vt:i4>8126466</vt:i4>
      </vt:variant>
      <vt:variant>
        <vt:i4>15</vt:i4>
      </vt:variant>
      <vt:variant>
        <vt:i4>0</vt:i4>
      </vt:variant>
      <vt:variant>
        <vt:i4>5</vt:i4>
      </vt:variant>
      <vt:variant>
        <vt:lpwstr>\\IBMX235\public\DIOIK-YPIR\OIKON-YPOD\OIKON-TMHM\PROM-GR\ΔΙΟΙΚΗΤΙΚΟ ΣΥΜΒΟΥΛΙΟ\ΝΟΜΟΙ ΠΡΟΜΗΘΕΙΕΣ\N 3310 2005.pdf</vt:lpwstr>
      </vt:variant>
      <vt:variant>
        <vt:lpwstr/>
      </vt:variant>
      <vt:variant>
        <vt:i4>60949419</vt:i4>
      </vt:variant>
      <vt:variant>
        <vt:i4>12</vt:i4>
      </vt:variant>
      <vt:variant>
        <vt:i4>0</vt:i4>
      </vt:variant>
      <vt:variant>
        <vt:i4>5</vt:i4>
      </vt:variant>
      <vt:variant>
        <vt:lpwstr>\\IBMX235\public\DIOIK-YPIR\OIKON-YPOD\OIKON-TMHM\PROM-GR\ΔΙΟΙΚΗΤΙΚΟ ΣΥΜΒΟΥΛΙΟ\ΝΟΜΟΙ ΠΡΟΜΗΘΕΙΕΣ\ΠΔ 82 1996.pdf</vt:lpwstr>
      </vt:variant>
      <vt:variant>
        <vt:lpwstr/>
      </vt:variant>
      <vt:variant>
        <vt:i4>7667721</vt:i4>
      </vt:variant>
      <vt:variant>
        <vt:i4>9</vt:i4>
      </vt:variant>
      <vt:variant>
        <vt:i4>0</vt:i4>
      </vt:variant>
      <vt:variant>
        <vt:i4>5</vt:i4>
      </vt:variant>
      <vt:variant>
        <vt:lpwstr>\\IBMX235\public\DIOIK-YPIR\OIKON-YPOD\OIKON-TMHM\PROM-GR\ΔΙΟΙΚΗΤΙΚΟ ΣΥΜΒΟΥΛΙΟ\ΝΟΜΟΙ ΠΡΟΜΗΘΕΙΕΣ\N 2414 1996.pdf</vt:lpwstr>
      </vt:variant>
      <vt:variant>
        <vt:lpwstr/>
      </vt:variant>
      <vt:variant>
        <vt:i4>7602191</vt:i4>
      </vt:variant>
      <vt:variant>
        <vt:i4>6</vt:i4>
      </vt:variant>
      <vt:variant>
        <vt:i4>0</vt:i4>
      </vt:variant>
      <vt:variant>
        <vt:i4>5</vt:i4>
      </vt:variant>
      <vt:variant>
        <vt:lpwstr>\\IBMX235\public\DIOIK-YPIR\OIKON-YPOD\OIKON-TMHM\PROM-GR\ΔΙΟΙΚΗΤΙΚΟ ΣΥΜΒΟΥΛΙΟ\ΝΟΜΟΙ ΠΡΟΜΗΘΕΙΕΣ\N 2372 1996.pdf</vt:lpwstr>
      </vt:variant>
      <vt:variant>
        <vt:lpwstr/>
      </vt:variant>
      <vt:variant>
        <vt:i4>8257545</vt:i4>
      </vt:variant>
      <vt:variant>
        <vt:i4>3</vt:i4>
      </vt:variant>
      <vt:variant>
        <vt:i4>0</vt:i4>
      </vt:variant>
      <vt:variant>
        <vt:i4>5</vt:i4>
      </vt:variant>
      <vt:variant>
        <vt:lpwstr>\\IBMX235\public\DIOIK-YPIR\OIKON-YPOD\OIKON-TMHM\PROM-GR\ΔΙΟΙΚΗΤΙΚΟ ΣΥΜΒΟΥΛΙΟ\ΝΟΜΟΙ ΠΡΟΜΗΘΕΙΕΣ\N 2328 1995.pdf</vt:lpwstr>
      </vt:variant>
      <vt:variant>
        <vt:lpwstr/>
      </vt:variant>
      <vt:variant>
        <vt:i4>61211552</vt:i4>
      </vt:variant>
      <vt:variant>
        <vt:i4>0</vt:i4>
      </vt:variant>
      <vt:variant>
        <vt:i4>0</vt:i4>
      </vt:variant>
      <vt:variant>
        <vt:i4>5</vt:i4>
      </vt:variant>
      <vt:variant>
        <vt:lpwstr>\\IBMX235\public\DIOIK-YPIR\OIKON-YPOD\OIKON-TMHM\PROM-GR\ΔΙΟΙΚΗΤΙΚΟ ΣΥΜΒΟΥΛΙΟ\ΝΟΜΟΙ ΠΡΟΜΗΘΕΙΕΣ\ΠΔ 63 2005.pdf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dc:title>
  <dc:subject/>
  <dc:creator>ΦΟΥΝΤΟΥΚΙΔΗΣ ΙΩΑΝΝΗΣ</dc:creator>
  <cp:keywords/>
  <dc:description/>
  <cp:lastModifiedBy>prom11</cp:lastModifiedBy>
  <cp:revision>162</cp:revision>
  <cp:lastPrinted>2016-06-27T06:16:00Z</cp:lastPrinted>
  <dcterms:created xsi:type="dcterms:W3CDTF">2016-01-18T07:51:00Z</dcterms:created>
  <dcterms:modified xsi:type="dcterms:W3CDTF">2016-06-28T05:04:00Z</dcterms:modified>
</cp:coreProperties>
</file>